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4092" w:rsidRPr="00691D45" w:rsidRDefault="00B520A3" w:rsidP="00C64092">
      <w:pPr>
        <w:pStyle w:val="berschrift3"/>
        <w:spacing w:line="360" w:lineRule="auto"/>
        <w:rPr>
          <w:rFonts w:cs="Arial"/>
          <w:sz w:val="20"/>
          <w:lang w:val="de-CH"/>
        </w:rPr>
      </w:pPr>
      <w:r w:rsidRPr="00691D45">
        <w:rPr>
          <w:rFonts w:cs="Arial"/>
          <w:sz w:val="20"/>
          <w:lang w:val="de-CH"/>
        </w:rPr>
        <w:t>Circus Monti</w:t>
      </w:r>
      <w:r w:rsidR="00A62FAE" w:rsidRPr="00691D45">
        <w:rPr>
          <w:rFonts w:cs="Arial"/>
          <w:sz w:val="20"/>
          <w:lang w:val="de-CH"/>
        </w:rPr>
        <w:t xml:space="preserve"> 2025</w:t>
      </w:r>
      <w:r w:rsidR="00314A87" w:rsidRPr="00691D45">
        <w:rPr>
          <w:rFonts w:cs="Arial"/>
          <w:sz w:val="20"/>
          <w:lang w:val="de-CH"/>
        </w:rPr>
        <w:t xml:space="preserve"> </w:t>
      </w:r>
      <w:r w:rsidR="00314A87" w:rsidRPr="00691D45">
        <w:rPr>
          <w:rFonts w:cs="Arial"/>
          <w:i/>
          <w:iCs/>
          <w:sz w:val="20"/>
          <w:lang w:val="de-CH"/>
        </w:rPr>
        <w:t xml:space="preserve">– </w:t>
      </w:r>
      <w:proofErr w:type="spellStart"/>
      <w:r w:rsidR="00314A87" w:rsidRPr="00691D45">
        <w:rPr>
          <w:rFonts w:cs="Arial"/>
          <w:i/>
          <w:iCs/>
          <w:sz w:val="20"/>
          <w:lang w:val="de-CH"/>
        </w:rPr>
        <w:t>Bric</w:t>
      </w:r>
      <w:proofErr w:type="spellEnd"/>
      <w:r w:rsidR="00314A87" w:rsidRPr="00691D45">
        <w:rPr>
          <w:rFonts w:cs="Arial"/>
          <w:i/>
          <w:iCs/>
          <w:sz w:val="20"/>
          <w:lang w:val="de-CH"/>
        </w:rPr>
        <w:t xml:space="preserve"> </w:t>
      </w:r>
      <w:proofErr w:type="spellStart"/>
      <w:r w:rsidR="00314A87" w:rsidRPr="00691D45">
        <w:rPr>
          <w:rFonts w:cs="Arial"/>
          <w:i/>
          <w:iCs/>
          <w:sz w:val="20"/>
          <w:lang w:val="de-CH"/>
        </w:rPr>
        <w:t>Brac</w:t>
      </w:r>
      <w:proofErr w:type="spellEnd"/>
    </w:p>
    <w:p w:rsidR="00B520A3" w:rsidRPr="00691D45" w:rsidRDefault="00691D45" w:rsidP="00525998">
      <w:pPr>
        <w:pStyle w:val="berschrift5"/>
        <w:spacing w:line="360" w:lineRule="auto"/>
        <w:rPr>
          <w:rFonts w:cs="Arial"/>
          <w:b w:val="0"/>
          <w:i/>
          <w:iCs/>
          <w:sz w:val="32"/>
          <w:lang w:val="de-CH"/>
        </w:rPr>
      </w:pPr>
      <w:r w:rsidRPr="00691D45">
        <w:rPr>
          <w:rFonts w:cs="Arial"/>
          <w:i/>
          <w:iCs/>
          <w:sz w:val="32"/>
          <w:lang w:val="de-CH"/>
        </w:rPr>
        <w:t>Eine bunte Reise ins Herz des Brockenhauses</w:t>
      </w:r>
      <w:r w:rsidR="00A62FAE" w:rsidRPr="00691D45">
        <w:rPr>
          <w:rFonts w:cs="Arial"/>
          <w:i/>
          <w:iCs/>
          <w:sz w:val="32"/>
          <w:lang w:val="de-CH"/>
        </w:rPr>
        <w:t xml:space="preserve"> </w:t>
      </w:r>
    </w:p>
    <w:p w:rsidR="00AE4ED9" w:rsidRPr="00F97D7A" w:rsidRDefault="00B520A3" w:rsidP="00525998">
      <w:pPr>
        <w:rPr>
          <w:rFonts w:cs="Arial"/>
          <w:i/>
          <w:iCs/>
          <w:sz w:val="20"/>
        </w:rPr>
      </w:pPr>
      <w:r w:rsidRPr="00045130">
        <w:rPr>
          <w:rFonts w:cs="Arial"/>
          <w:i/>
          <w:iCs/>
          <w:sz w:val="20"/>
          <w:lang w:val="de-CH"/>
        </w:rPr>
        <w:t xml:space="preserve">Der Circus Monti ist wieder auf </w:t>
      </w:r>
      <w:proofErr w:type="spellStart"/>
      <w:r w:rsidRPr="00045130">
        <w:rPr>
          <w:rFonts w:cs="Arial"/>
          <w:i/>
          <w:iCs/>
          <w:sz w:val="20"/>
          <w:lang w:val="de-CH"/>
        </w:rPr>
        <w:t>Tournée</w:t>
      </w:r>
      <w:proofErr w:type="spellEnd"/>
      <w:r w:rsidRPr="00045130">
        <w:rPr>
          <w:rFonts w:cs="Arial"/>
          <w:i/>
          <w:iCs/>
          <w:sz w:val="20"/>
          <w:lang w:val="de-CH"/>
        </w:rPr>
        <w:t xml:space="preserve"> und </w:t>
      </w:r>
      <w:r w:rsidR="00525998" w:rsidRPr="00045130">
        <w:rPr>
          <w:rFonts w:cs="Arial"/>
          <w:i/>
          <w:iCs/>
          <w:sz w:val="20"/>
          <w:lang w:val="de-CH"/>
        </w:rPr>
        <w:t>entführt</w:t>
      </w:r>
      <w:r w:rsidRPr="00045130">
        <w:rPr>
          <w:rFonts w:cs="Arial"/>
          <w:i/>
          <w:iCs/>
          <w:sz w:val="20"/>
          <w:lang w:val="de-CH"/>
        </w:rPr>
        <w:t xml:space="preserve"> mit der neuen Inszenierung </w:t>
      </w:r>
      <w:r w:rsidRPr="00045130">
        <w:rPr>
          <w:rFonts w:cs="Arial"/>
          <w:b/>
          <w:bCs/>
          <w:i/>
          <w:iCs/>
          <w:sz w:val="20"/>
          <w:lang w:val="de-CH"/>
        </w:rPr>
        <w:t>«</w:t>
      </w:r>
      <w:proofErr w:type="spellStart"/>
      <w:r w:rsidRPr="00045130">
        <w:rPr>
          <w:rFonts w:cs="Arial"/>
          <w:b/>
          <w:bCs/>
          <w:i/>
          <w:iCs/>
          <w:sz w:val="20"/>
          <w:lang w:val="de-CH"/>
        </w:rPr>
        <w:t>Bric</w:t>
      </w:r>
      <w:proofErr w:type="spellEnd"/>
      <w:r w:rsidRPr="00045130">
        <w:rPr>
          <w:rFonts w:cs="Arial"/>
          <w:b/>
          <w:bCs/>
          <w:i/>
          <w:iCs/>
          <w:sz w:val="20"/>
          <w:lang w:val="de-CH"/>
        </w:rPr>
        <w:t xml:space="preserve"> </w:t>
      </w:r>
      <w:proofErr w:type="spellStart"/>
      <w:r w:rsidRPr="00045130">
        <w:rPr>
          <w:rFonts w:cs="Arial"/>
          <w:b/>
          <w:bCs/>
          <w:i/>
          <w:iCs/>
          <w:sz w:val="20"/>
          <w:lang w:val="de-CH"/>
        </w:rPr>
        <w:t>Brac</w:t>
      </w:r>
      <w:proofErr w:type="spellEnd"/>
      <w:r w:rsidRPr="00045130">
        <w:rPr>
          <w:rFonts w:cs="Arial"/>
          <w:b/>
          <w:bCs/>
          <w:i/>
          <w:iCs/>
          <w:sz w:val="20"/>
          <w:lang w:val="de-CH"/>
        </w:rPr>
        <w:t>»</w:t>
      </w:r>
      <w:r w:rsidR="00525998" w:rsidRPr="00045130">
        <w:rPr>
          <w:rFonts w:cs="Arial"/>
          <w:i/>
          <w:iCs/>
          <w:sz w:val="20"/>
        </w:rPr>
        <w:t xml:space="preserve"> in ein mysteriöses Brockenhaus, gefüllt mit vergessenen Gegenständen, verborgenen Geheimnissen, </w:t>
      </w:r>
      <w:r w:rsidR="00525998" w:rsidRPr="00F97D7A">
        <w:rPr>
          <w:rFonts w:cs="Arial"/>
          <w:i/>
          <w:iCs/>
          <w:sz w:val="20"/>
        </w:rPr>
        <w:t>verstaubten Erinnerungen und einer bunten Artistentruppe.</w:t>
      </w:r>
    </w:p>
    <w:p w:rsidR="00525998" w:rsidRPr="00F97D7A" w:rsidRDefault="00525998" w:rsidP="00525998">
      <w:pPr>
        <w:rPr>
          <w:rFonts w:cs="Arial"/>
          <w:sz w:val="20"/>
        </w:rPr>
      </w:pPr>
    </w:p>
    <w:p w:rsidR="00B520A3" w:rsidRPr="00F97D7A" w:rsidRDefault="00B520A3" w:rsidP="00B520A3">
      <w:pPr>
        <w:rPr>
          <w:rFonts w:cs="Arial"/>
          <w:sz w:val="20"/>
        </w:rPr>
      </w:pPr>
      <w:r w:rsidRPr="00F97D7A">
        <w:rPr>
          <w:rFonts w:cs="Arial"/>
          <w:color w:val="000000" w:themeColor="text1"/>
          <w:spacing w:val="3"/>
          <w:sz w:val="20"/>
        </w:rPr>
        <w:t xml:space="preserve">Ein mysteriöses Brockenhaus </w:t>
      </w:r>
      <w:r w:rsidRPr="00F97D7A">
        <w:rPr>
          <w:rFonts w:cs="Arial"/>
          <w:sz w:val="20"/>
        </w:rPr>
        <w:t>voller gebrauchter und längst vergessener</w:t>
      </w:r>
      <w:r w:rsidRPr="00F97D7A">
        <w:rPr>
          <w:rFonts w:cs="Arial"/>
          <w:color w:val="000000" w:themeColor="text1"/>
          <w:spacing w:val="3"/>
          <w:sz w:val="20"/>
        </w:rPr>
        <w:t xml:space="preserve"> Gegenstände bildet den Schauplatz der neuen Monti-Inszenierung «</w:t>
      </w:r>
      <w:proofErr w:type="spellStart"/>
      <w:r w:rsidRPr="00F97D7A">
        <w:rPr>
          <w:rFonts w:cs="Arial"/>
          <w:b/>
          <w:bCs/>
          <w:i/>
          <w:iCs/>
          <w:color w:val="000000" w:themeColor="text1"/>
          <w:spacing w:val="3"/>
          <w:sz w:val="20"/>
        </w:rPr>
        <w:t>Bric</w:t>
      </w:r>
      <w:proofErr w:type="spellEnd"/>
      <w:r w:rsidRPr="00F97D7A">
        <w:rPr>
          <w:rFonts w:cs="Arial"/>
          <w:b/>
          <w:bCs/>
          <w:i/>
          <w:iCs/>
          <w:color w:val="000000" w:themeColor="text1"/>
          <w:spacing w:val="3"/>
          <w:sz w:val="20"/>
        </w:rPr>
        <w:t xml:space="preserve"> </w:t>
      </w:r>
      <w:proofErr w:type="spellStart"/>
      <w:r w:rsidRPr="00F97D7A">
        <w:rPr>
          <w:rFonts w:cs="Arial"/>
          <w:b/>
          <w:bCs/>
          <w:i/>
          <w:iCs/>
          <w:color w:val="000000" w:themeColor="text1"/>
          <w:spacing w:val="3"/>
          <w:sz w:val="20"/>
        </w:rPr>
        <w:t>Brac</w:t>
      </w:r>
      <w:proofErr w:type="spellEnd"/>
      <w:r w:rsidRPr="00F97D7A">
        <w:rPr>
          <w:rFonts w:cs="Arial"/>
          <w:color w:val="000000" w:themeColor="text1"/>
          <w:spacing w:val="3"/>
          <w:sz w:val="20"/>
        </w:rPr>
        <w:t>». Hinter verstaubten Spiegeln, verblichenen Gemälden und edlen Schuhen verbergen sich wunderbare Geschichten</w:t>
      </w:r>
      <w:r w:rsidRPr="00F97D7A">
        <w:rPr>
          <w:rFonts w:cs="Arial"/>
          <w:b/>
          <w:bCs/>
          <w:color w:val="000000" w:themeColor="text1"/>
          <w:spacing w:val="3"/>
          <w:sz w:val="20"/>
        </w:rPr>
        <w:t xml:space="preserve">, </w:t>
      </w:r>
      <w:r w:rsidRPr="00F97D7A">
        <w:rPr>
          <w:rFonts w:cs="Arial"/>
          <w:sz w:val="20"/>
        </w:rPr>
        <w:t>die nur darauf warten, erzählt zu werden.</w:t>
      </w:r>
    </w:p>
    <w:p w:rsidR="00B520A3" w:rsidRPr="00F97D7A" w:rsidRDefault="00B520A3" w:rsidP="00B520A3">
      <w:pPr>
        <w:rPr>
          <w:rFonts w:cs="Arial"/>
          <w:color w:val="000000" w:themeColor="text1"/>
          <w:spacing w:val="3"/>
          <w:sz w:val="20"/>
        </w:rPr>
      </w:pPr>
      <w:r w:rsidRPr="00F97D7A">
        <w:rPr>
          <w:rFonts w:cs="Arial"/>
          <w:color w:val="000000" w:themeColor="text1"/>
          <w:spacing w:val="3"/>
          <w:sz w:val="20"/>
        </w:rPr>
        <w:t xml:space="preserve">Zwischen Traum und Wirklichkeit erweckt eine bunte, begeisternde Schar Artistinnen </w:t>
      </w:r>
      <w:r w:rsidR="007F58B2">
        <w:rPr>
          <w:rFonts w:cs="Arial"/>
          <w:color w:val="000000" w:themeColor="text1"/>
          <w:spacing w:val="3"/>
          <w:sz w:val="20"/>
        </w:rPr>
        <w:t xml:space="preserve">und Artisten </w:t>
      </w:r>
      <w:r w:rsidRPr="00F97D7A">
        <w:rPr>
          <w:rFonts w:cs="Arial"/>
          <w:color w:val="000000" w:themeColor="text1"/>
          <w:spacing w:val="3"/>
          <w:sz w:val="20"/>
        </w:rPr>
        <w:t xml:space="preserve">vergessene Souvenirs, die aufgegebenen Träume, die eingeschlafenen Emotionen und die zum Verkauf stehenden Lieblingsobjekte zu neuem Glanz und Leben. In einer Symphonie aus Farben und Emotionen finden diese im Reichtum des Circus endlich Raum, sich neu zu entfalten. Dieser Zauber wird zu einer Ode an die </w:t>
      </w:r>
      <w:r w:rsidRPr="00F97D7A">
        <w:rPr>
          <w:rFonts w:cs="Arial"/>
          <w:sz w:val="20"/>
        </w:rPr>
        <w:t xml:space="preserve">ewige </w:t>
      </w:r>
      <w:r w:rsidRPr="00F97D7A">
        <w:rPr>
          <w:rFonts w:cs="Arial"/>
          <w:color w:val="000000" w:themeColor="text1"/>
          <w:spacing w:val="3"/>
          <w:sz w:val="20"/>
        </w:rPr>
        <w:t>Kraft und die unendliche Schönheit der Fantasie.</w:t>
      </w:r>
    </w:p>
    <w:p w:rsidR="006303E9" w:rsidRPr="00F97D7A" w:rsidRDefault="006303E9" w:rsidP="006303E9">
      <w:pPr>
        <w:autoSpaceDE w:val="0"/>
        <w:autoSpaceDN w:val="0"/>
        <w:adjustRightInd w:val="0"/>
        <w:ind w:right="-286"/>
        <w:rPr>
          <w:rFonts w:cs="Arial"/>
          <w:sz w:val="20"/>
        </w:rPr>
      </w:pPr>
    </w:p>
    <w:p w:rsidR="005455B5" w:rsidRPr="00F97D7A" w:rsidRDefault="005455B5" w:rsidP="005455B5">
      <w:pPr>
        <w:widowControl w:val="0"/>
        <w:autoSpaceDE w:val="0"/>
        <w:autoSpaceDN w:val="0"/>
        <w:adjustRightInd w:val="0"/>
        <w:ind w:right="-142"/>
        <w:rPr>
          <w:rFonts w:cs="Arial"/>
          <w:b/>
          <w:sz w:val="20"/>
        </w:rPr>
      </w:pPr>
      <w:r w:rsidRPr="00F97D7A">
        <w:rPr>
          <w:rFonts w:cs="Arial"/>
          <w:b/>
          <w:sz w:val="20"/>
        </w:rPr>
        <w:t>Talentiertes Ensemble begeistert</w:t>
      </w:r>
    </w:p>
    <w:p w:rsidR="008D3436" w:rsidRPr="00F97D7A" w:rsidRDefault="008D3436" w:rsidP="00985679">
      <w:pPr>
        <w:rPr>
          <w:rFonts w:cs="Arial"/>
          <w:sz w:val="20"/>
        </w:rPr>
      </w:pPr>
      <w:r w:rsidRPr="00F97D7A">
        <w:rPr>
          <w:sz w:val="20"/>
        </w:rPr>
        <w:t xml:space="preserve">Gleich </w:t>
      </w:r>
      <w:r w:rsidR="005A7069" w:rsidRPr="00F97D7A">
        <w:rPr>
          <w:sz w:val="20"/>
        </w:rPr>
        <w:t xml:space="preserve">zu Beginn öffnen sich zwei überdimensionale Holztüren und gewähren den Blick in die </w:t>
      </w:r>
      <w:r w:rsidR="006978ED">
        <w:rPr>
          <w:sz w:val="20"/>
        </w:rPr>
        <w:t xml:space="preserve">einzigartige </w:t>
      </w:r>
      <w:r w:rsidR="005A7069" w:rsidRPr="00F97D7A">
        <w:rPr>
          <w:sz w:val="20"/>
        </w:rPr>
        <w:t xml:space="preserve">Welt eines Brockenhauses. </w:t>
      </w:r>
      <w:r w:rsidR="0085137C" w:rsidRPr="00F97D7A">
        <w:rPr>
          <w:rFonts w:cs="Arial"/>
          <w:sz w:val="20"/>
        </w:rPr>
        <w:t xml:space="preserve">Aus dem Boden </w:t>
      </w:r>
      <w:r w:rsidR="007F58B2">
        <w:rPr>
          <w:rFonts w:cs="Arial"/>
          <w:sz w:val="20"/>
        </w:rPr>
        <w:t>schwebt</w:t>
      </w:r>
      <w:r w:rsidR="0085137C" w:rsidRPr="00F97D7A">
        <w:rPr>
          <w:rFonts w:cs="Arial"/>
          <w:sz w:val="20"/>
        </w:rPr>
        <w:t xml:space="preserve"> Nebel und in dieser </w:t>
      </w:r>
      <w:r w:rsidR="006978ED">
        <w:rPr>
          <w:rFonts w:cs="Arial"/>
          <w:sz w:val="20"/>
        </w:rPr>
        <w:t>faszinierenden</w:t>
      </w:r>
      <w:r w:rsidR="0085137C" w:rsidRPr="00F97D7A">
        <w:rPr>
          <w:rFonts w:cs="Arial"/>
          <w:sz w:val="20"/>
        </w:rPr>
        <w:t xml:space="preserve"> Atmosphäre</w:t>
      </w:r>
      <w:r w:rsidR="00985679" w:rsidRPr="00F97D7A">
        <w:rPr>
          <w:rFonts w:cs="Arial"/>
          <w:sz w:val="20"/>
        </w:rPr>
        <w:t xml:space="preserve"> </w:t>
      </w:r>
      <w:r w:rsidR="0085137C" w:rsidRPr="00F97D7A">
        <w:rPr>
          <w:rFonts w:cs="Arial"/>
          <w:sz w:val="20"/>
        </w:rPr>
        <w:t>entsteigen zwölf talentierte Artistinnen und Artisten a</w:t>
      </w:r>
      <w:r w:rsidR="00985679" w:rsidRPr="00F97D7A">
        <w:rPr>
          <w:rFonts w:cs="Arial"/>
          <w:sz w:val="20"/>
        </w:rPr>
        <w:t>us</w:t>
      </w:r>
      <w:r w:rsidR="00B5629A" w:rsidRPr="00F97D7A">
        <w:rPr>
          <w:rFonts w:cs="Arial"/>
          <w:sz w:val="20"/>
        </w:rPr>
        <w:t xml:space="preserve"> </w:t>
      </w:r>
      <w:r w:rsidR="00985679" w:rsidRPr="00F97D7A">
        <w:rPr>
          <w:rFonts w:cs="Arial"/>
          <w:sz w:val="20"/>
        </w:rPr>
        <w:t>Schubladen</w:t>
      </w:r>
      <w:r w:rsidR="006978ED">
        <w:rPr>
          <w:rFonts w:cs="Arial"/>
          <w:sz w:val="20"/>
        </w:rPr>
        <w:t>, Kommoden</w:t>
      </w:r>
      <w:r w:rsidR="00985679" w:rsidRPr="00F97D7A">
        <w:rPr>
          <w:rFonts w:cs="Arial"/>
          <w:sz w:val="20"/>
        </w:rPr>
        <w:t xml:space="preserve"> und </w:t>
      </w:r>
      <w:r w:rsidR="00B5629A" w:rsidRPr="00F97D7A">
        <w:rPr>
          <w:rFonts w:cs="Arial"/>
          <w:sz w:val="20"/>
        </w:rPr>
        <w:t>Schränken</w:t>
      </w:r>
      <w:r w:rsidR="0085137C" w:rsidRPr="00F97D7A">
        <w:rPr>
          <w:rFonts w:cs="Arial"/>
          <w:sz w:val="20"/>
        </w:rPr>
        <w:t>. Sie f</w:t>
      </w:r>
      <w:r w:rsidR="00985679" w:rsidRPr="00F97D7A">
        <w:rPr>
          <w:rFonts w:cs="Arial"/>
          <w:sz w:val="20"/>
        </w:rPr>
        <w:t xml:space="preserve">üllen das Ganze mit </w:t>
      </w:r>
      <w:r w:rsidR="005A7069" w:rsidRPr="00F97D7A">
        <w:rPr>
          <w:rFonts w:cs="Arial"/>
          <w:sz w:val="20"/>
        </w:rPr>
        <w:t>frischer Energie</w:t>
      </w:r>
      <w:r w:rsidR="00985679" w:rsidRPr="00F97D7A">
        <w:rPr>
          <w:rFonts w:cs="Arial"/>
          <w:sz w:val="20"/>
        </w:rPr>
        <w:t xml:space="preserve"> und begeistern </w:t>
      </w:r>
      <w:r w:rsidR="005A7069" w:rsidRPr="00F97D7A">
        <w:rPr>
          <w:rFonts w:cs="Arial"/>
          <w:sz w:val="20"/>
        </w:rPr>
        <w:t>das Publikum auf doppelte Weise</w:t>
      </w:r>
      <w:r w:rsidR="00985679" w:rsidRPr="00F97D7A">
        <w:rPr>
          <w:rFonts w:cs="Arial"/>
          <w:sz w:val="20"/>
        </w:rPr>
        <w:t xml:space="preserve">. </w:t>
      </w:r>
      <w:r w:rsidR="005A7069" w:rsidRPr="00F97D7A">
        <w:rPr>
          <w:sz w:val="20"/>
        </w:rPr>
        <w:t xml:space="preserve">Zum einen durch ihre beeindruckenden Spezialdisziplinen wie Einrad-Duo, Jonglage, Handstand, Partnerakrobatik, Tuch, </w:t>
      </w:r>
      <w:proofErr w:type="spellStart"/>
      <w:r w:rsidR="005A7069" w:rsidRPr="00F97D7A">
        <w:rPr>
          <w:sz w:val="20"/>
        </w:rPr>
        <w:t>Strapaten</w:t>
      </w:r>
      <w:proofErr w:type="spellEnd"/>
      <w:r w:rsidR="005A7069" w:rsidRPr="00F97D7A">
        <w:rPr>
          <w:sz w:val="20"/>
        </w:rPr>
        <w:t xml:space="preserve">, Chinesischer Mast und Komik. Zum anderen </w:t>
      </w:r>
      <w:r w:rsidR="00985679" w:rsidRPr="00F97D7A">
        <w:rPr>
          <w:rFonts w:cs="Arial"/>
          <w:sz w:val="20"/>
        </w:rPr>
        <w:t xml:space="preserve">schlüpfen sie in Rollen, spielen Figuren, </w:t>
      </w:r>
      <w:r w:rsidR="00985679" w:rsidRPr="006978ED">
        <w:rPr>
          <w:rFonts w:cs="Arial"/>
          <w:sz w:val="20"/>
        </w:rPr>
        <w:t xml:space="preserve">um </w:t>
      </w:r>
      <w:r w:rsidR="005A7069" w:rsidRPr="006978ED">
        <w:rPr>
          <w:rFonts w:cs="Arial"/>
          <w:sz w:val="20"/>
        </w:rPr>
        <w:t>so</w:t>
      </w:r>
      <w:r w:rsidR="006978ED" w:rsidRPr="006978ED">
        <w:rPr>
          <w:rFonts w:cs="Arial"/>
          <w:sz w:val="20"/>
        </w:rPr>
        <w:t xml:space="preserve"> </w:t>
      </w:r>
      <w:r w:rsidR="00985679" w:rsidRPr="006978ED">
        <w:rPr>
          <w:rFonts w:cs="Arial"/>
          <w:sz w:val="20"/>
        </w:rPr>
        <w:t>die einzelnen</w:t>
      </w:r>
      <w:r w:rsidR="00985679" w:rsidRPr="00F97D7A">
        <w:rPr>
          <w:rFonts w:cs="Arial"/>
          <w:sz w:val="20"/>
        </w:rPr>
        <w:t xml:space="preserve"> Darbietungen in </w:t>
      </w:r>
      <w:r w:rsidR="00045130" w:rsidRPr="00F97D7A">
        <w:rPr>
          <w:rFonts w:cs="Arial"/>
          <w:sz w:val="20"/>
        </w:rPr>
        <w:t xml:space="preserve">eigens erarbeiteten </w:t>
      </w:r>
      <w:r w:rsidR="00985679" w:rsidRPr="00F97D7A">
        <w:rPr>
          <w:rFonts w:cs="Arial"/>
          <w:sz w:val="20"/>
        </w:rPr>
        <w:t>Gruppen</w:t>
      </w:r>
      <w:r w:rsidR="004D7A36">
        <w:rPr>
          <w:rFonts w:cs="Arial"/>
          <w:sz w:val="20"/>
        </w:rPr>
        <w:t>darbietungen</w:t>
      </w:r>
      <w:r w:rsidR="00985679" w:rsidRPr="00F97D7A">
        <w:rPr>
          <w:rFonts w:cs="Arial"/>
          <w:sz w:val="20"/>
        </w:rPr>
        <w:t xml:space="preserve"> geschickt zu verknüpfen und zu verbinden. </w:t>
      </w:r>
    </w:p>
    <w:p w:rsidR="008D3436" w:rsidRPr="00F97D7A" w:rsidRDefault="008D3436" w:rsidP="008D3436">
      <w:pPr>
        <w:rPr>
          <w:rFonts w:cs="Arial"/>
          <w:sz w:val="20"/>
        </w:rPr>
      </w:pPr>
      <w:r w:rsidRPr="00F97D7A">
        <w:rPr>
          <w:sz w:val="20"/>
        </w:rPr>
        <w:t xml:space="preserve">Mit </w:t>
      </w:r>
      <w:proofErr w:type="spellStart"/>
      <w:r w:rsidRPr="00F97D7A">
        <w:rPr>
          <w:sz w:val="20"/>
        </w:rPr>
        <w:t>mitreissenden</w:t>
      </w:r>
      <w:proofErr w:type="spellEnd"/>
      <w:r w:rsidRPr="00F97D7A">
        <w:rPr>
          <w:sz w:val="20"/>
        </w:rPr>
        <w:t>, artistisch choreografierten Szenen entsteht ein farbenfrohes Spektakel voller Glücksmomente, Poesie und zauberhafter Überraschungen</w:t>
      </w:r>
      <w:r w:rsidR="00045130" w:rsidRPr="00F97D7A">
        <w:rPr>
          <w:rFonts w:cs="Arial"/>
          <w:sz w:val="20"/>
        </w:rPr>
        <w:t xml:space="preserve">. Da schwebt schon mal ein Lampenschirm </w:t>
      </w:r>
      <w:r w:rsidR="00674BEE" w:rsidRPr="00F97D7A">
        <w:rPr>
          <w:rFonts w:cs="Arial"/>
          <w:sz w:val="20"/>
        </w:rPr>
        <w:t xml:space="preserve">über die Bühne </w:t>
      </w:r>
      <w:r w:rsidR="00045130" w:rsidRPr="00F97D7A">
        <w:rPr>
          <w:rFonts w:cs="Arial"/>
          <w:sz w:val="20"/>
        </w:rPr>
        <w:t xml:space="preserve">oder </w:t>
      </w:r>
      <w:r w:rsidR="006978ED">
        <w:rPr>
          <w:rFonts w:cs="Arial"/>
          <w:sz w:val="20"/>
        </w:rPr>
        <w:t xml:space="preserve">es </w:t>
      </w:r>
      <w:r w:rsidRPr="00F97D7A">
        <w:rPr>
          <w:rFonts w:cs="Arial"/>
          <w:sz w:val="20"/>
        </w:rPr>
        <w:t>schauen</w:t>
      </w:r>
      <w:r w:rsidR="00045130" w:rsidRPr="00F97D7A">
        <w:rPr>
          <w:rFonts w:cs="Arial"/>
          <w:sz w:val="20"/>
        </w:rPr>
        <w:t xml:space="preserve"> </w:t>
      </w:r>
      <w:r w:rsidR="00674BEE" w:rsidRPr="00F97D7A">
        <w:rPr>
          <w:rFonts w:cs="Arial"/>
          <w:sz w:val="20"/>
        </w:rPr>
        <w:t xml:space="preserve">ein Paar </w:t>
      </w:r>
      <w:r w:rsidR="00045130" w:rsidRPr="00F97D7A">
        <w:rPr>
          <w:rFonts w:cs="Arial"/>
          <w:sz w:val="20"/>
        </w:rPr>
        <w:t xml:space="preserve">Beine aus </w:t>
      </w:r>
      <w:r w:rsidR="007F58B2">
        <w:rPr>
          <w:rFonts w:cs="Arial"/>
          <w:sz w:val="20"/>
        </w:rPr>
        <w:t>einer</w:t>
      </w:r>
      <w:r w:rsidR="00045130" w:rsidRPr="00F97D7A">
        <w:rPr>
          <w:rFonts w:cs="Arial"/>
          <w:sz w:val="20"/>
        </w:rPr>
        <w:t xml:space="preserve"> Schublade </w:t>
      </w:r>
      <w:r w:rsidRPr="00F97D7A">
        <w:rPr>
          <w:rFonts w:cs="Arial"/>
          <w:sz w:val="20"/>
        </w:rPr>
        <w:t>hervor</w:t>
      </w:r>
      <w:r w:rsidR="00180CC4" w:rsidRPr="00F97D7A">
        <w:rPr>
          <w:rFonts w:cs="Arial"/>
          <w:sz w:val="20"/>
        </w:rPr>
        <w:t xml:space="preserve"> – </w:t>
      </w:r>
      <w:r w:rsidR="00180CC4" w:rsidRPr="00F97D7A">
        <w:rPr>
          <w:sz w:val="20"/>
        </w:rPr>
        <w:t>kleine Details, die die Fantasie beflügeln.</w:t>
      </w:r>
    </w:p>
    <w:p w:rsidR="008D3436" w:rsidRPr="00F97D7A" w:rsidRDefault="008D3436" w:rsidP="008D3436">
      <w:pPr>
        <w:rPr>
          <w:rFonts w:cs="Arial"/>
          <w:sz w:val="20"/>
        </w:rPr>
      </w:pPr>
      <w:r w:rsidRPr="00F97D7A">
        <w:rPr>
          <w:sz w:val="20"/>
        </w:rPr>
        <w:t xml:space="preserve">Wenn </w:t>
      </w:r>
      <w:r w:rsidR="006978ED">
        <w:rPr>
          <w:sz w:val="20"/>
        </w:rPr>
        <w:t xml:space="preserve">sich </w:t>
      </w:r>
      <w:r w:rsidRPr="00F97D7A">
        <w:rPr>
          <w:sz w:val="20"/>
        </w:rPr>
        <w:t xml:space="preserve">am Ende die Schranktüren wieder </w:t>
      </w:r>
      <w:proofErr w:type="spellStart"/>
      <w:r w:rsidRPr="00F97D7A">
        <w:rPr>
          <w:sz w:val="20"/>
        </w:rPr>
        <w:t>schlie</w:t>
      </w:r>
      <w:r w:rsidR="007F58B2">
        <w:rPr>
          <w:sz w:val="20"/>
        </w:rPr>
        <w:t>ss</w:t>
      </w:r>
      <w:r w:rsidRPr="00F97D7A">
        <w:rPr>
          <w:sz w:val="20"/>
        </w:rPr>
        <w:t>en</w:t>
      </w:r>
      <w:proofErr w:type="spellEnd"/>
      <w:r w:rsidRPr="00F97D7A">
        <w:rPr>
          <w:sz w:val="20"/>
        </w:rPr>
        <w:t>, fällt das Brockenhaus in einen tiefen Schlaf – bereit, bei der nächsten Vorstellung erneut mit magischer Kraft zu begeistern.</w:t>
      </w:r>
    </w:p>
    <w:p w:rsidR="00674BEE" w:rsidRPr="00F97D7A" w:rsidRDefault="00674BEE" w:rsidP="00985679">
      <w:pPr>
        <w:rPr>
          <w:rFonts w:cs="Arial"/>
          <w:sz w:val="20"/>
        </w:rPr>
      </w:pPr>
    </w:p>
    <w:p w:rsidR="00674BEE" w:rsidRPr="00F97D7A" w:rsidRDefault="00674BEE" w:rsidP="00674BEE">
      <w:pPr>
        <w:rPr>
          <w:rFonts w:cs="Arial"/>
          <w:b/>
          <w:bCs/>
          <w:sz w:val="20"/>
        </w:rPr>
      </w:pPr>
      <w:r w:rsidRPr="00F97D7A">
        <w:rPr>
          <w:rFonts w:cs="Arial"/>
          <w:b/>
          <w:bCs/>
          <w:sz w:val="20"/>
        </w:rPr>
        <w:t>Kreativteam hat Beeindruckendes geleistet</w:t>
      </w:r>
    </w:p>
    <w:p w:rsidR="004B33FF" w:rsidRPr="00F97D7A" w:rsidRDefault="00674BEE" w:rsidP="004B33FF">
      <w:pPr>
        <w:autoSpaceDE w:val="0"/>
        <w:autoSpaceDN w:val="0"/>
        <w:adjustRightInd w:val="0"/>
        <w:rPr>
          <w:rFonts w:cs="Arial"/>
          <w:color w:val="141414"/>
          <w:sz w:val="20"/>
        </w:rPr>
      </w:pPr>
      <w:r w:rsidRPr="00F97D7A">
        <w:rPr>
          <w:rFonts w:cs="Arial"/>
          <w:sz w:val="20"/>
        </w:rPr>
        <w:t xml:space="preserve">Für Konzept und Regie </w:t>
      </w:r>
      <w:r w:rsidR="006978ED">
        <w:rPr>
          <w:rFonts w:cs="Arial"/>
          <w:sz w:val="20"/>
        </w:rPr>
        <w:t>sind</w:t>
      </w:r>
      <w:r w:rsidRPr="00F97D7A">
        <w:rPr>
          <w:rFonts w:cs="Arial"/>
          <w:sz w:val="20"/>
        </w:rPr>
        <w:t xml:space="preserve"> Andreas Manz</w:t>
      </w:r>
      <w:r w:rsidR="004B33FF" w:rsidRPr="00F97D7A">
        <w:rPr>
          <w:rFonts w:cs="Arial"/>
          <w:sz w:val="20"/>
        </w:rPr>
        <w:t xml:space="preserve"> und</w:t>
      </w:r>
      <w:r w:rsidRPr="00F97D7A">
        <w:rPr>
          <w:rFonts w:cs="Arial"/>
          <w:sz w:val="20"/>
        </w:rPr>
        <w:t xml:space="preserve"> Bernard Stöckli</w:t>
      </w:r>
      <w:r w:rsidR="004B33FF" w:rsidRPr="00F97D7A">
        <w:rPr>
          <w:rFonts w:cs="Arial"/>
          <w:sz w:val="20"/>
        </w:rPr>
        <w:t xml:space="preserve"> – gemeinsam bilden sie die </w:t>
      </w:r>
      <w:proofErr w:type="spellStart"/>
      <w:r w:rsidR="004B33FF" w:rsidRPr="00F97D7A">
        <w:rPr>
          <w:rFonts w:cs="Arial"/>
          <w:color w:val="141414"/>
          <w:sz w:val="20"/>
        </w:rPr>
        <w:t>Compagnia</w:t>
      </w:r>
      <w:proofErr w:type="spellEnd"/>
      <w:r w:rsidR="004B33FF" w:rsidRPr="00F97D7A">
        <w:rPr>
          <w:rFonts w:cs="Arial"/>
          <w:color w:val="141414"/>
          <w:sz w:val="20"/>
        </w:rPr>
        <w:t xml:space="preserve"> </w:t>
      </w:r>
      <w:proofErr w:type="gramStart"/>
      <w:r w:rsidR="004B33FF" w:rsidRPr="00F97D7A">
        <w:rPr>
          <w:rFonts w:cs="Arial"/>
          <w:color w:val="141414"/>
          <w:sz w:val="20"/>
        </w:rPr>
        <w:t>Due</w:t>
      </w:r>
      <w:proofErr w:type="gramEnd"/>
      <w:r w:rsidR="004B33FF" w:rsidRPr="00F97D7A">
        <w:rPr>
          <w:rFonts w:cs="Arial"/>
          <w:sz w:val="20"/>
        </w:rPr>
        <w:t xml:space="preserve"> – sowie der kanadische Artist Vincent </w:t>
      </w:r>
      <w:proofErr w:type="spellStart"/>
      <w:r w:rsidR="004B33FF" w:rsidRPr="00F97D7A">
        <w:rPr>
          <w:rFonts w:cs="Arial"/>
          <w:sz w:val="20"/>
        </w:rPr>
        <w:t>Jutras</w:t>
      </w:r>
      <w:proofErr w:type="spellEnd"/>
      <w:r w:rsidR="004B33FF" w:rsidRPr="00F97D7A">
        <w:rPr>
          <w:rFonts w:cs="Arial"/>
          <w:sz w:val="20"/>
        </w:rPr>
        <w:t xml:space="preserve"> verantwortlich. Alle drei sind mit dem Circus Monti stark verbunden und sind im Circus Monti schon als Artisten aufgetreten. Sie haben sich von unzähligen Brockenhausbesuchen inspirieren lassen</w:t>
      </w:r>
      <w:r w:rsidR="004B33FF" w:rsidRPr="00F97D7A">
        <w:rPr>
          <w:rFonts w:cs="Arial"/>
          <w:color w:val="141414"/>
          <w:sz w:val="20"/>
        </w:rPr>
        <w:t xml:space="preserve"> und meinen: «Eine Brockenstube ist ein Spielplatz voller Sachen, die man wieder zum Leben erwecken kann.» </w:t>
      </w:r>
      <w:r w:rsidR="004B33FF" w:rsidRPr="00F97D7A">
        <w:rPr>
          <w:rFonts w:cs="Arial"/>
          <w:sz w:val="20"/>
        </w:rPr>
        <w:t xml:space="preserve"> </w:t>
      </w:r>
    </w:p>
    <w:p w:rsidR="00674BEE" w:rsidRPr="00F97D7A" w:rsidRDefault="00674BEE" w:rsidP="00674BEE">
      <w:pPr>
        <w:rPr>
          <w:rFonts w:cs="Arial"/>
          <w:color w:val="000000"/>
          <w:sz w:val="20"/>
        </w:rPr>
      </w:pPr>
      <w:r w:rsidRPr="00F97D7A">
        <w:rPr>
          <w:rFonts w:cs="Arial"/>
          <w:color w:val="000000"/>
          <w:sz w:val="20"/>
        </w:rPr>
        <w:t xml:space="preserve">Die aktuelle Inszenierung entstand während der zweimonatigen Probezeit gemeinsam mit den </w:t>
      </w:r>
      <w:r w:rsidR="007F58B2">
        <w:rPr>
          <w:rFonts w:cs="Arial"/>
          <w:color w:val="000000"/>
          <w:sz w:val="20"/>
        </w:rPr>
        <w:t>Künstlerinnen und Künstlern</w:t>
      </w:r>
      <w:r w:rsidRPr="00F97D7A">
        <w:rPr>
          <w:rFonts w:cs="Arial"/>
          <w:color w:val="000000"/>
          <w:sz w:val="20"/>
        </w:rPr>
        <w:t xml:space="preserve"> von Grund auf neu</w:t>
      </w:r>
      <w:r w:rsidRPr="00F97D7A">
        <w:rPr>
          <w:rStyle w:val="apple-converted-space"/>
          <w:rFonts w:cs="Arial"/>
          <w:color w:val="000000"/>
          <w:sz w:val="20"/>
        </w:rPr>
        <w:t>.</w:t>
      </w:r>
      <w:r w:rsidRPr="00F97D7A">
        <w:rPr>
          <w:rFonts w:cs="Arial"/>
          <w:sz w:val="20"/>
        </w:rPr>
        <w:t xml:space="preserve"> </w:t>
      </w:r>
      <w:r w:rsidRPr="00F97D7A">
        <w:rPr>
          <w:rFonts w:cs="Arial"/>
          <w:color w:val="000000"/>
          <w:sz w:val="20"/>
        </w:rPr>
        <w:t xml:space="preserve">«Wir sind berührt vom positiven Spirit in der Gruppe und wie das Ensemble innert kürzester Zeit spürbar zu einer Einheit verschmolzen ist. Wir haben aber auch richtig Freude, was während den vergangenen acht Wochen entstanden ist», </w:t>
      </w:r>
      <w:r w:rsidR="004B33FF" w:rsidRPr="00F97D7A">
        <w:rPr>
          <w:rFonts w:cs="Arial"/>
          <w:color w:val="000000"/>
          <w:sz w:val="20"/>
        </w:rPr>
        <w:t>schwärmen</w:t>
      </w:r>
      <w:r w:rsidRPr="00F97D7A">
        <w:rPr>
          <w:rFonts w:cs="Arial"/>
          <w:color w:val="000000"/>
          <w:sz w:val="20"/>
        </w:rPr>
        <w:t xml:space="preserve"> die </w:t>
      </w:r>
      <w:r w:rsidR="004B33FF" w:rsidRPr="00F97D7A">
        <w:rPr>
          <w:rFonts w:cs="Arial"/>
          <w:color w:val="000000"/>
          <w:sz w:val="20"/>
        </w:rPr>
        <w:t>Kreativen</w:t>
      </w:r>
      <w:r w:rsidRPr="00F97D7A">
        <w:rPr>
          <w:rFonts w:cs="Arial"/>
          <w:color w:val="000000"/>
          <w:sz w:val="20"/>
        </w:rPr>
        <w:t xml:space="preserve"> über die </w:t>
      </w:r>
      <w:r w:rsidR="004B33FF" w:rsidRPr="00F97D7A">
        <w:rPr>
          <w:rFonts w:cs="Arial"/>
          <w:color w:val="000000"/>
          <w:sz w:val="20"/>
        </w:rPr>
        <w:t>Entstehungszeit</w:t>
      </w:r>
      <w:r w:rsidRPr="00F97D7A">
        <w:rPr>
          <w:rFonts w:cs="Arial"/>
          <w:color w:val="000000"/>
          <w:sz w:val="20"/>
        </w:rPr>
        <w:t>.</w:t>
      </w:r>
    </w:p>
    <w:p w:rsidR="00674BEE" w:rsidRPr="00F97D7A" w:rsidRDefault="00674BEE" w:rsidP="00674BEE">
      <w:pPr>
        <w:rPr>
          <w:rFonts w:cs="Arial"/>
          <w:color w:val="000000"/>
          <w:sz w:val="20"/>
        </w:rPr>
      </w:pPr>
      <w:r w:rsidRPr="00F97D7A">
        <w:rPr>
          <w:rFonts w:cs="Arial"/>
          <w:color w:val="000000"/>
          <w:sz w:val="20"/>
        </w:rPr>
        <w:t xml:space="preserve">Dass die </w:t>
      </w:r>
      <w:r w:rsidRPr="00F97D7A">
        <w:rPr>
          <w:rFonts w:cs="Arial"/>
          <w:sz w:val="20"/>
        </w:rPr>
        <w:t xml:space="preserve">Kostümbildnerin Barbara </w:t>
      </w:r>
      <w:proofErr w:type="spellStart"/>
      <w:r w:rsidRPr="00F97D7A">
        <w:rPr>
          <w:rFonts w:cs="Arial"/>
          <w:sz w:val="20"/>
        </w:rPr>
        <w:t>Tschumi</w:t>
      </w:r>
      <w:proofErr w:type="spellEnd"/>
      <w:r w:rsidRPr="00F97D7A">
        <w:rPr>
          <w:rFonts w:cs="Arial"/>
          <w:sz w:val="20"/>
        </w:rPr>
        <w:t xml:space="preserve"> weder Mühe noch Aufwand gescheut hat, ist augenfällig. Die Kostüme sind in bunten Farben gehalten und werden durch ihre bestechenden Schnitte zum Hingucker. Auch Lichtdesigner </w:t>
      </w:r>
      <w:r w:rsidR="004B33FF" w:rsidRPr="00F97D7A">
        <w:rPr>
          <w:rFonts w:cs="Arial"/>
          <w:sz w:val="20"/>
        </w:rPr>
        <w:t xml:space="preserve">Jasper Baan </w:t>
      </w:r>
      <w:proofErr w:type="spellStart"/>
      <w:r w:rsidR="004B33FF" w:rsidRPr="00F97D7A">
        <w:rPr>
          <w:rFonts w:cs="Arial"/>
          <w:sz w:val="20"/>
        </w:rPr>
        <w:t>Hofman</w:t>
      </w:r>
      <w:proofErr w:type="spellEnd"/>
      <w:r w:rsidRPr="00F97D7A">
        <w:rPr>
          <w:rFonts w:cs="Arial"/>
          <w:sz w:val="20"/>
        </w:rPr>
        <w:t xml:space="preserve"> setzt das Künstlertreiben gekonnt, wirkungsvoll und mit viel Farbe in Szene.</w:t>
      </w:r>
    </w:p>
    <w:p w:rsidR="00F97D7A" w:rsidRPr="00F97D7A" w:rsidRDefault="00674BEE" w:rsidP="004B33FF">
      <w:pPr>
        <w:autoSpaceDE w:val="0"/>
        <w:autoSpaceDN w:val="0"/>
        <w:adjustRightInd w:val="0"/>
        <w:rPr>
          <w:rFonts w:cs="Arial"/>
          <w:color w:val="141414"/>
          <w:sz w:val="20"/>
        </w:rPr>
      </w:pPr>
      <w:r w:rsidRPr="00F97D7A">
        <w:rPr>
          <w:rFonts w:cs="Arial"/>
          <w:sz w:val="20"/>
        </w:rPr>
        <w:t xml:space="preserve">Lukas </w:t>
      </w:r>
      <w:proofErr w:type="spellStart"/>
      <w:r w:rsidRPr="00F97D7A">
        <w:rPr>
          <w:rFonts w:cs="Arial"/>
          <w:sz w:val="20"/>
        </w:rPr>
        <w:t>Stäger</w:t>
      </w:r>
      <w:r w:rsidR="006978ED">
        <w:rPr>
          <w:rFonts w:cs="Arial"/>
          <w:sz w:val="20"/>
        </w:rPr>
        <w:t>s</w:t>
      </w:r>
      <w:proofErr w:type="spellEnd"/>
      <w:r w:rsidRPr="00F97D7A">
        <w:rPr>
          <w:rFonts w:cs="Arial"/>
          <w:sz w:val="20"/>
        </w:rPr>
        <w:t xml:space="preserve"> musikalische Kompositionen tragen bedeutend zu den Stimmungen der Inszenierung bei. Seine Melodien sind ein tragender Teil der Aufführung. Diese werden vom sechsköpfigen Live-Orchester mit viel Fingerspitzengefühl und Energie interpretiert. </w:t>
      </w:r>
      <w:r w:rsidR="004B33FF" w:rsidRPr="00F97D7A">
        <w:rPr>
          <w:rFonts w:cs="Arial"/>
          <w:sz w:val="20"/>
        </w:rPr>
        <w:t>«</w:t>
      </w:r>
      <w:r w:rsidR="004B33FF" w:rsidRPr="00F97D7A">
        <w:rPr>
          <w:rFonts w:cs="Arial"/>
          <w:color w:val="141414"/>
          <w:sz w:val="20"/>
        </w:rPr>
        <w:t>Ich stellte mir</w:t>
      </w:r>
      <w:r w:rsidR="004D7A36">
        <w:rPr>
          <w:rFonts w:cs="Arial"/>
          <w:color w:val="141414"/>
          <w:sz w:val="20"/>
        </w:rPr>
        <w:t xml:space="preserve"> </w:t>
      </w:r>
      <w:r w:rsidR="004B33FF" w:rsidRPr="00F97D7A">
        <w:rPr>
          <w:rFonts w:cs="Arial"/>
          <w:color w:val="141414"/>
          <w:sz w:val="20"/>
        </w:rPr>
        <w:t xml:space="preserve">vor, ich hätte eine Jukebox, Vinyl und alte Kassetten gefunden und habe probiert, das musikalisch umzusetzen», umschreibt er den </w:t>
      </w:r>
      <w:r w:rsidR="006978ED">
        <w:rPr>
          <w:rFonts w:cs="Arial"/>
          <w:color w:val="141414"/>
          <w:sz w:val="20"/>
        </w:rPr>
        <w:t>Prozess</w:t>
      </w:r>
      <w:r w:rsidR="004B33FF" w:rsidRPr="00F97D7A">
        <w:rPr>
          <w:rFonts w:cs="Arial"/>
          <w:color w:val="141414"/>
          <w:sz w:val="20"/>
        </w:rPr>
        <w:t xml:space="preserve"> seiner Arbeit.</w:t>
      </w:r>
    </w:p>
    <w:p w:rsidR="00674BEE" w:rsidRPr="00F97D7A" w:rsidRDefault="00674BEE" w:rsidP="00674BEE">
      <w:pPr>
        <w:ind w:right="-142"/>
        <w:rPr>
          <w:rFonts w:cs="Arial"/>
          <w:color w:val="000000"/>
          <w:sz w:val="20"/>
        </w:rPr>
      </w:pPr>
      <w:r w:rsidRPr="00F97D7A">
        <w:rPr>
          <w:rFonts w:cs="Arial"/>
          <w:color w:val="000000"/>
          <w:sz w:val="20"/>
        </w:rPr>
        <w:t xml:space="preserve">Solch ganzheitliche und aufwändige Programme – durch ein externes Kreativteam erarbeitet und umgesetzt – sind in der </w:t>
      </w:r>
      <w:proofErr w:type="spellStart"/>
      <w:r w:rsidRPr="00F97D7A">
        <w:rPr>
          <w:rFonts w:cs="Arial"/>
          <w:color w:val="000000"/>
          <w:sz w:val="20"/>
        </w:rPr>
        <w:t>Circusszene</w:t>
      </w:r>
      <w:proofErr w:type="spellEnd"/>
      <w:r w:rsidRPr="00F97D7A">
        <w:rPr>
          <w:rFonts w:cs="Arial"/>
          <w:color w:val="000000"/>
          <w:sz w:val="20"/>
        </w:rPr>
        <w:t xml:space="preserve"> weit über die Landesgrenzen hinaus einzigartig und </w:t>
      </w:r>
      <w:proofErr w:type="spellStart"/>
      <w:r w:rsidRPr="00F97D7A">
        <w:rPr>
          <w:rFonts w:cs="Arial"/>
          <w:color w:val="000000"/>
          <w:sz w:val="20"/>
        </w:rPr>
        <w:t>stossen</w:t>
      </w:r>
      <w:proofErr w:type="spellEnd"/>
      <w:r w:rsidRPr="00F97D7A">
        <w:rPr>
          <w:rFonts w:cs="Arial"/>
          <w:color w:val="000000"/>
          <w:sz w:val="20"/>
        </w:rPr>
        <w:t xml:space="preserve"> zu Recht auf viel Beachtung.</w:t>
      </w:r>
    </w:p>
    <w:p w:rsidR="00F97D7A" w:rsidRDefault="00F97D7A" w:rsidP="00985679">
      <w:pPr>
        <w:rPr>
          <w:rFonts w:cs="Arial"/>
          <w:sz w:val="20"/>
          <w:lang w:val="de-CH"/>
        </w:rPr>
      </w:pPr>
    </w:p>
    <w:p w:rsidR="00E73AE2" w:rsidRPr="00F97D7A" w:rsidRDefault="00E73AE2" w:rsidP="00985679">
      <w:pPr>
        <w:rPr>
          <w:rFonts w:cs="Arial"/>
          <w:sz w:val="20"/>
          <w:lang w:val="de-CH"/>
        </w:rPr>
      </w:pPr>
      <w:bookmarkStart w:id="0" w:name="_GoBack"/>
      <w:bookmarkEnd w:id="0"/>
    </w:p>
    <w:p w:rsidR="004D7A36" w:rsidRDefault="004B33FF" w:rsidP="00F97D7A">
      <w:pPr>
        <w:widowControl w:val="0"/>
        <w:autoSpaceDE w:val="0"/>
        <w:autoSpaceDN w:val="0"/>
        <w:adjustRightInd w:val="0"/>
        <w:rPr>
          <w:rFonts w:cs="Arial"/>
          <w:sz w:val="20"/>
        </w:rPr>
      </w:pPr>
      <w:r w:rsidRPr="00F97D7A">
        <w:rPr>
          <w:rFonts w:cs="Arial"/>
          <w:b/>
          <w:sz w:val="20"/>
        </w:rPr>
        <w:lastRenderedPageBreak/>
        <w:t>Neue</w:t>
      </w:r>
      <w:r w:rsidR="004D7A36">
        <w:rPr>
          <w:rFonts w:cs="Arial"/>
          <w:b/>
          <w:sz w:val="20"/>
        </w:rPr>
        <w:t>r</w:t>
      </w:r>
      <w:r w:rsidRPr="00F97D7A">
        <w:rPr>
          <w:rFonts w:cs="Arial"/>
          <w:b/>
          <w:sz w:val="20"/>
        </w:rPr>
        <w:t xml:space="preserve"> </w:t>
      </w:r>
      <w:r w:rsidR="004D7A36">
        <w:rPr>
          <w:rFonts w:cs="Arial"/>
          <w:b/>
          <w:sz w:val="20"/>
        </w:rPr>
        <w:t>Artisteneingang</w:t>
      </w:r>
      <w:r w:rsidR="00F97D7A" w:rsidRPr="00F97D7A">
        <w:rPr>
          <w:rFonts w:cs="Arial"/>
          <w:b/>
          <w:sz w:val="20"/>
        </w:rPr>
        <w:br/>
      </w:r>
      <w:r w:rsidR="00F97D7A" w:rsidRPr="00F97D7A">
        <w:rPr>
          <w:rFonts w:cs="Arial"/>
          <w:sz w:val="20"/>
        </w:rPr>
        <w:t xml:space="preserve">Zum neuen Monti-Programm gehört auch in diesem Jahr ein frisch gestalteter, passender Artisteneingang. In enger Zusammenarbeit zwischen dem Monti-Werkstattteam, dem Regietrio und dem Artistenensemble wurde dieser in rollender Planung während der gesamten Probenzeit entwickelt. Bis kurz vor der </w:t>
      </w:r>
      <w:proofErr w:type="spellStart"/>
      <w:r w:rsidR="00F97D7A" w:rsidRPr="00F97D7A">
        <w:rPr>
          <w:rFonts w:cs="Arial"/>
          <w:sz w:val="20"/>
        </w:rPr>
        <w:t>Première</w:t>
      </w:r>
      <w:proofErr w:type="spellEnd"/>
      <w:r w:rsidR="00F97D7A" w:rsidRPr="00F97D7A">
        <w:rPr>
          <w:rFonts w:cs="Arial"/>
          <w:sz w:val="20"/>
        </w:rPr>
        <w:t xml:space="preserve"> wurden noch letzte Änderungen vorgenommen und Details feinjustiert, um den perfekten Rahmen zu schaffen. Die beiden imposanten Schranktüren sowie das liebevoll gestaltete Innenleben, das einem Brockenhaus nachempfunden ist, bilden die Kulisse und verleihen dem Artisteneingang, eine</w:t>
      </w:r>
      <w:r w:rsidR="007F58B2">
        <w:rPr>
          <w:rFonts w:cs="Arial"/>
          <w:sz w:val="20"/>
        </w:rPr>
        <w:t xml:space="preserve">m Bühnenbild </w:t>
      </w:r>
      <w:r w:rsidR="00F97D7A" w:rsidRPr="00F97D7A">
        <w:rPr>
          <w:rFonts w:cs="Arial"/>
          <w:sz w:val="20"/>
        </w:rPr>
        <w:t xml:space="preserve">gleich, eine </w:t>
      </w:r>
      <w:r w:rsidR="006978ED">
        <w:rPr>
          <w:rFonts w:cs="Arial"/>
          <w:sz w:val="20"/>
        </w:rPr>
        <w:t>heimelige</w:t>
      </w:r>
      <w:r w:rsidR="00F97D7A" w:rsidRPr="00F97D7A">
        <w:rPr>
          <w:rFonts w:cs="Arial"/>
          <w:sz w:val="20"/>
        </w:rPr>
        <w:t xml:space="preserve">, authentische Atmosphäre. </w:t>
      </w:r>
      <w:r w:rsidR="00F97D7A" w:rsidRPr="00F97D7A">
        <w:rPr>
          <w:rFonts w:cs="Arial"/>
          <w:sz w:val="20"/>
        </w:rPr>
        <w:br/>
      </w:r>
    </w:p>
    <w:p w:rsidR="004D7A36" w:rsidRPr="004D7A36" w:rsidRDefault="004D7A36" w:rsidP="00F97D7A">
      <w:pPr>
        <w:widowControl w:val="0"/>
        <w:autoSpaceDE w:val="0"/>
        <w:autoSpaceDN w:val="0"/>
        <w:adjustRightInd w:val="0"/>
        <w:rPr>
          <w:rFonts w:cs="Arial"/>
          <w:b/>
          <w:bCs/>
          <w:sz w:val="20"/>
        </w:rPr>
      </w:pPr>
      <w:r w:rsidRPr="004D7A36">
        <w:rPr>
          <w:rFonts w:cs="Arial"/>
          <w:b/>
          <w:bCs/>
          <w:sz w:val="20"/>
        </w:rPr>
        <w:t>Technische Neuerungen</w:t>
      </w:r>
    </w:p>
    <w:p w:rsidR="0037508C" w:rsidRPr="00F97D7A" w:rsidRDefault="00F97D7A" w:rsidP="00F97D7A">
      <w:pPr>
        <w:widowControl w:val="0"/>
        <w:autoSpaceDE w:val="0"/>
        <w:autoSpaceDN w:val="0"/>
        <w:adjustRightInd w:val="0"/>
        <w:rPr>
          <w:rFonts w:cs="Arial"/>
          <w:b/>
          <w:sz w:val="20"/>
        </w:rPr>
      </w:pPr>
      <w:r w:rsidRPr="00F97D7A">
        <w:rPr>
          <w:rFonts w:cs="Arial"/>
          <w:sz w:val="20"/>
        </w:rPr>
        <w:t>Auch in die technische Ausstattung des Circus</w:t>
      </w:r>
      <w:r w:rsidR="007F58B2">
        <w:rPr>
          <w:rFonts w:cs="Arial"/>
          <w:sz w:val="20"/>
        </w:rPr>
        <w:t>‘</w:t>
      </w:r>
      <w:r w:rsidRPr="00F97D7A">
        <w:rPr>
          <w:rFonts w:cs="Arial"/>
          <w:sz w:val="20"/>
        </w:rPr>
        <w:t xml:space="preserve"> wurde investiert. Eine neue Soundanlage sorgt für einen deutlich verbesserten Klang, der das Publikum noch intensiver in die Vorstellung eintauchen lässt. Beim Licht wurde vollständig auf LED-Technik umgestellt</w:t>
      </w:r>
      <w:r w:rsidR="007F58B2">
        <w:rPr>
          <w:rFonts w:cs="Arial"/>
          <w:sz w:val="20"/>
        </w:rPr>
        <w:t>.</w:t>
      </w:r>
      <w:r w:rsidRPr="00F97D7A">
        <w:rPr>
          <w:rFonts w:cs="Arial"/>
          <w:sz w:val="20"/>
        </w:rPr>
        <w:t xml:space="preserve"> Mit weniger Lichtquellen als zuvor eröffnen sich dem Lichtdesigner noch vielfältigere Gestaltungsmöglichkeiten, insbesondere durch den Einsatz moderner </w:t>
      </w:r>
      <w:proofErr w:type="spellStart"/>
      <w:r w:rsidRPr="00F97D7A">
        <w:rPr>
          <w:rFonts w:cs="Arial"/>
          <w:sz w:val="20"/>
        </w:rPr>
        <w:t>Moving</w:t>
      </w:r>
      <w:proofErr w:type="spellEnd"/>
      <w:r w:rsidRPr="00F97D7A">
        <w:rPr>
          <w:rFonts w:cs="Arial"/>
          <w:sz w:val="20"/>
        </w:rPr>
        <w:t xml:space="preserve"> </w:t>
      </w:r>
      <w:proofErr w:type="spellStart"/>
      <w:r w:rsidRPr="00F97D7A">
        <w:rPr>
          <w:rFonts w:cs="Arial"/>
          <w:sz w:val="20"/>
        </w:rPr>
        <w:t>Lights</w:t>
      </w:r>
      <w:proofErr w:type="spellEnd"/>
      <w:r w:rsidRPr="00F97D7A">
        <w:rPr>
          <w:rFonts w:cs="Arial"/>
          <w:sz w:val="20"/>
        </w:rPr>
        <w:t xml:space="preserve">, die für kreative und dynamische Lichtstimmungen sorgen. </w:t>
      </w:r>
    </w:p>
    <w:p w:rsidR="0037508C" w:rsidRPr="00F97D7A" w:rsidRDefault="0037508C" w:rsidP="0037508C">
      <w:pPr>
        <w:jc w:val="both"/>
        <w:rPr>
          <w:rFonts w:cs="Arial"/>
          <w:sz w:val="20"/>
        </w:rPr>
      </w:pPr>
    </w:p>
    <w:p w:rsidR="0037508C" w:rsidRPr="00F97D7A" w:rsidRDefault="0037508C" w:rsidP="0037508C">
      <w:pPr>
        <w:jc w:val="both"/>
        <w:rPr>
          <w:rFonts w:cs="Arial"/>
          <w:b/>
          <w:bCs/>
          <w:sz w:val="20"/>
        </w:rPr>
      </w:pPr>
      <w:proofErr w:type="spellStart"/>
      <w:r w:rsidRPr="00F97D7A">
        <w:rPr>
          <w:rFonts w:cs="Arial"/>
          <w:b/>
          <w:bCs/>
          <w:sz w:val="20"/>
        </w:rPr>
        <w:t>Aussergewöhnlicher</w:t>
      </w:r>
      <w:proofErr w:type="spellEnd"/>
      <w:r w:rsidRPr="00F97D7A">
        <w:rPr>
          <w:rFonts w:cs="Arial"/>
          <w:b/>
          <w:bCs/>
          <w:sz w:val="20"/>
        </w:rPr>
        <w:t xml:space="preserve"> Circus</w:t>
      </w:r>
    </w:p>
    <w:p w:rsidR="0037508C" w:rsidRPr="00F97D7A" w:rsidRDefault="00276E6D" w:rsidP="0037508C">
      <w:pPr>
        <w:rPr>
          <w:rFonts w:cs="Arial"/>
          <w:color w:val="000000"/>
          <w:sz w:val="20"/>
        </w:rPr>
      </w:pPr>
      <w:r w:rsidRPr="00F97D7A">
        <w:rPr>
          <w:rFonts w:cs="Arial"/>
          <w:color w:val="000000"/>
          <w:sz w:val="20"/>
        </w:rPr>
        <w:t>Mit «</w:t>
      </w:r>
      <w:proofErr w:type="spellStart"/>
      <w:r w:rsidRPr="00F97D7A">
        <w:rPr>
          <w:rFonts w:cs="Arial"/>
          <w:b/>
          <w:bCs/>
          <w:i/>
          <w:iCs/>
          <w:color w:val="000000"/>
          <w:sz w:val="20"/>
        </w:rPr>
        <w:t>Bric</w:t>
      </w:r>
      <w:proofErr w:type="spellEnd"/>
      <w:r w:rsidRPr="00F97D7A">
        <w:rPr>
          <w:rFonts w:cs="Arial"/>
          <w:b/>
          <w:bCs/>
          <w:i/>
          <w:iCs/>
          <w:color w:val="000000"/>
          <w:sz w:val="20"/>
        </w:rPr>
        <w:t xml:space="preserve"> </w:t>
      </w:r>
      <w:proofErr w:type="spellStart"/>
      <w:r w:rsidRPr="00F97D7A">
        <w:rPr>
          <w:rFonts w:cs="Arial"/>
          <w:b/>
          <w:bCs/>
          <w:i/>
          <w:iCs/>
          <w:color w:val="000000"/>
          <w:sz w:val="20"/>
        </w:rPr>
        <w:t>Brac</w:t>
      </w:r>
      <w:proofErr w:type="spellEnd"/>
      <w:r w:rsidRPr="00F97D7A">
        <w:rPr>
          <w:rFonts w:cs="Arial"/>
          <w:b/>
          <w:bCs/>
          <w:i/>
          <w:iCs/>
          <w:color w:val="000000"/>
          <w:sz w:val="20"/>
        </w:rPr>
        <w:t xml:space="preserve">» </w:t>
      </w:r>
      <w:r w:rsidRPr="00F97D7A">
        <w:rPr>
          <w:rFonts w:cs="Arial"/>
          <w:color w:val="000000"/>
          <w:sz w:val="20"/>
        </w:rPr>
        <w:t xml:space="preserve">präsentiert die innovative </w:t>
      </w:r>
      <w:proofErr w:type="spellStart"/>
      <w:r w:rsidRPr="00F97D7A">
        <w:rPr>
          <w:rFonts w:cs="Arial"/>
          <w:color w:val="000000"/>
          <w:sz w:val="20"/>
        </w:rPr>
        <w:t>Circusfamilie</w:t>
      </w:r>
      <w:proofErr w:type="spellEnd"/>
      <w:r w:rsidRPr="00F97D7A">
        <w:rPr>
          <w:rFonts w:cs="Arial"/>
          <w:color w:val="000000"/>
          <w:sz w:val="20"/>
        </w:rPr>
        <w:t xml:space="preserve"> </w:t>
      </w:r>
      <w:proofErr w:type="spellStart"/>
      <w:r w:rsidRPr="00F97D7A">
        <w:rPr>
          <w:rFonts w:cs="Arial"/>
          <w:color w:val="000000"/>
          <w:sz w:val="20"/>
        </w:rPr>
        <w:t>Muntwyler</w:t>
      </w:r>
      <w:proofErr w:type="spellEnd"/>
      <w:r w:rsidRPr="00F97D7A">
        <w:rPr>
          <w:rFonts w:cs="Arial"/>
          <w:color w:val="000000"/>
          <w:sz w:val="20"/>
        </w:rPr>
        <w:t xml:space="preserve"> e</w:t>
      </w:r>
      <w:r w:rsidR="0037508C" w:rsidRPr="00F97D7A">
        <w:rPr>
          <w:rFonts w:cs="Arial"/>
          <w:color w:val="000000"/>
          <w:sz w:val="20"/>
        </w:rPr>
        <w:t xml:space="preserve">in weiteres Mal mit einem ganzheitlichen und aufwändigen Programm ein komplett neues Circuserlebnis und bestätigt damit ihren wegweisenden Platz in der vielseitigen Schweizer Kulturszene. Nicht umsonst gilt Monti – weit über die Landesgrenzen hinaus – als </w:t>
      </w:r>
      <w:proofErr w:type="spellStart"/>
      <w:r w:rsidR="0037508C" w:rsidRPr="00F97D7A">
        <w:rPr>
          <w:rFonts w:cs="Arial"/>
          <w:color w:val="000000"/>
          <w:sz w:val="20"/>
        </w:rPr>
        <w:t>aussergewöhnlicher</w:t>
      </w:r>
      <w:proofErr w:type="spellEnd"/>
      <w:r w:rsidR="0037508C" w:rsidRPr="00F97D7A">
        <w:rPr>
          <w:rFonts w:cs="Arial"/>
          <w:color w:val="000000"/>
          <w:sz w:val="20"/>
        </w:rPr>
        <w:t xml:space="preserve"> Circus; die Programme sind ein Mosaik aus artistischem Spektakel, visueller Inszenierung und musikalischem Genuss für alle Sinne.</w:t>
      </w:r>
    </w:p>
    <w:p w:rsidR="0037508C" w:rsidRPr="007F58B2" w:rsidRDefault="0037508C" w:rsidP="0037508C">
      <w:pPr>
        <w:rPr>
          <w:rFonts w:cs="Arial"/>
          <w:color w:val="000000"/>
          <w:sz w:val="20"/>
        </w:rPr>
      </w:pPr>
      <w:r w:rsidRPr="00F97D7A">
        <w:rPr>
          <w:rFonts w:cs="Arial"/>
          <w:color w:val="000000"/>
          <w:sz w:val="20"/>
        </w:rPr>
        <w:t>Bestimmt sind dies alles Gründe, weshalb der Circus Monti als erster und bisher einziger Circus mit dem Schweizer Preis Darstellende Künste 2023 des Bundesamtes für Kultur und 2013 mit dem Schweizer Innovationspreis der KTV ATP (heute t. Theaterschaffen Schweiz) für innovatives Schaffen, Originalität und Qualität ausgezeichnet wurde. Damit wurde der Mut zur Eigenständigkeit wie auch die stetige Innovation bei den Programmkonzepten gewürdigt.</w:t>
      </w:r>
    </w:p>
    <w:p w:rsidR="00936434" w:rsidRPr="00F97D7A" w:rsidRDefault="00936434" w:rsidP="00B30578">
      <w:pPr>
        <w:jc w:val="both"/>
        <w:rPr>
          <w:rFonts w:cs="Arial"/>
          <w:color w:val="000000"/>
          <w:sz w:val="20"/>
          <w:lang w:val="de-CH"/>
        </w:rPr>
      </w:pPr>
    </w:p>
    <w:p w:rsidR="006D05C4" w:rsidRPr="00F97D7A" w:rsidRDefault="006D05C4" w:rsidP="006D05C4">
      <w:pPr>
        <w:rPr>
          <w:rFonts w:cs="Arial"/>
          <w:color w:val="000000"/>
          <w:sz w:val="20"/>
        </w:rPr>
      </w:pPr>
      <w:r w:rsidRPr="00F97D7A">
        <w:rPr>
          <w:rFonts w:cs="Arial"/>
          <w:b/>
          <w:bCs/>
          <w:i/>
          <w:iCs/>
          <w:sz w:val="20"/>
        </w:rPr>
        <w:t>«</w:t>
      </w:r>
      <w:proofErr w:type="spellStart"/>
      <w:r w:rsidRPr="00F97D7A">
        <w:rPr>
          <w:rFonts w:cs="Arial"/>
          <w:b/>
          <w:bCs/>
          <w:i/>
          <w:iCs/>
          <w:sz w:val="20"/>
        </w:rPr>
        <w:t>Bric</w:t>
      </w:r>
      <w:proofErr w:type="spellEnd"/>
      <w:r w:rsidRPr="00F97D7A">
        <w:rPr>
          <w:rFonts w:cs="Arial"/>
          <w:b/>
          <w:bCs/>
          <w:i/>
          <w:iCs/>
          <w:sz w:val="20"/>
        </w:rPr>
        <w:t xml:space="preserve"> </w:t>
      </w:r>
      <w:proofErr w:type="spellStart"/>
      <w:r w:rsidRPr="00F97D7A">
        <w:rPr>
          <w:rFonts w:cs="Arial"/>
          <w:b/>
          <w:bCs/>
          <w:i/>
          <w:iCs/>
          <w:sz w:val="20"/>
        </w:rPr>
        <w:t>Brac</w:t>
      </w:r>
      <w:proofErr w:type="spellEnd"/>
      <w:r w:rsidRPr="00F97D7A">
        <w:rPr>
          <w:rFonts w:cs="Arial"/>
          <w:b/>
          <w:bCs/>
          <w:i/>
          <w:iCs/>
          <w:sz w:val="20"/>
        </w:rPr>
        <w:t>»</w:t>
      </w:r>
      <w:r w:rsidRPr="00F97D7A">
        <w:rPr>
          <w:rFonts w:cs="Arial"/>
          <w:sz w:val="20"/>
        </w:rPr>
        <w:t xml:space="preserve"> ist ein </w:t>
      </w:r>
      <w:r w:rsidRPr="00F97D7A">
        <w:rPr>
          <w:rFonts w:cs="Arial"/>
          <w:color w:val="000000" w:themeColor="text1"/>
          <w:spacing w:val="3"/>
          <w:sz w:val="20"/>
        </w:rPr>
        <w:t>magisches Stück Circus, mit atemberaubenden akrobatischen Darbietungen, absurden Illusionen, grotesken Verwandlungen und neuen und alten Liebesgeschichten.</w:t>
      </w:r>
    </w:p>
    <w:p w:rsidR="006D05C4" w:rsidRPr="006D05C4" w:rsidRDefault="006D05C4" w:rsidP="006D05C4">
      <w:pPr>
        <w:rPr>
          <w:rFonts w:cs="Arial"/>
          <w:sz w:val="20"/>
        </w:rPr>
      </w:pPr>
    </w:p>
    <w:p w:rsidR="006D05C4" w:rsidRPr="006D05C4" w:rsidRDefault="006D05C4" w:rsidP="006D05C4">
      <w:pPr>
        <w:rPr>
          <w:rFonts w:cs="Arial"/>
          <w:sz w:val="16"/>
          <w:szCs w:val="16"/>
        </w:rPr>
      </w:pPr>
      <w:r w:rsidRPr="006D05C4">
        <w:rPr>
          <w:rFonts w:cs="Arial"/>
          <w:sz w:val="16"/>
          <w:szCs w:val="16"/>
        </w:rPr>
        <w:t>Der Programmname leitet sich ab von «</w:t>
      </w:r>
      <w:proofErr w:type="spellStart"/>
      <w:r w:rsidRPr="006D05C4">
        <w:rPr>
          <w:rFonts w:cs="Arial"/>
          <w:sz w:val="16"/>
          <w:szCs w:val="16"/>
        </w:rPr>
        <w:t>Bric</w:t>
      </w:r>
      <w:proofErr w:type="spellEnd"/>
      <w:r w:rsidRPr="006D05C4">
        <w:rPr>
          <w:rFonts w:cs="Arial"/>
          <w:sz w:val="16"/>
          <w:szCs w:val="16"/>
        </w:rPr>
        <w:t>-à-</w:t>
      </w:r>
      <w:proofErr w:type="spellStart"/>
      <w:r w:rsidRPr="006D05C4">
        <w:rPr>
          <w:rFonts w:cs="Arial"/>
          <w:sz w:val="16"/>
          <w:szCs w:val="16"/>
        </w:rPr>
        <w:t>Brac</w:t>
      </w:r>
      <w:proofErr w:type="spellEnd"/>
      <w:r w:rsidRPr="006D05C4">
        <w:rPr>
          <w:rFonts w:cs="Arial"/>
          <w:sz w:val="16"/>
          <w:szCs w:val="16"/>
        </w:rPr>
        <w:t>» – ein französischer Begriff für Trödler, Flohmarkt oder im weiteren Sinne Brockenhaus.</w:t>
      </w:r>
    </w:p>
    <w:p w:rsidR="006D05C4" w:rsidRDefault="006D05C4" w:rsidP="00B30578">
      <w:pPr>
        <w:jc w:val="both"/>
        <w:rPr>
          <w:color w:val="000000"/>
          <w:sz w:val="20"/>
        </w:rPr>
      </w:pPr>
    </w:p>
    <w:p w:rsidR="006D05C4" w:rsidRPr="006D05C4" w:rsidRDefault="006D05C4" w:rsidP="00B30578">
      <w:pPr>
        <w:jc w:val="both"/>
        <w:rPr>
          <w:color w:val="000000"/>
          <w:sz w:val="20"/>
        </w:rPr>
      </w:pPr>
    </w:p>
    <w:p w:rsidR="00974909" w:rsidRDefault="00C40715" w:rsidP="00B30578">
      <w:pPr>
        <w:tabs>
          <w:tab w:val="left" w:pos="4395"/>
        </w:tabs>
        <w:ind w:right="-289"/>
        <w:jc w:val="both"/>
        <w:rPr>
          <w:sz w:val="20"/>
        </w:rPr>
      </w:pPr>
      <w:r w:rsidRPr="0070475B">
        <w:rPr>
          <w:rFonts w:cs="Arial"/>
          <w:b/>
          <w:color w:val="000000"/>
          <w:sz w:val="20"/>
        </w:rPr>
        <w:t>Konzept</w:t>
      </w:r>
      <w:r w:rsidR="00D20218" w:rsidRPr="0070475B">
        <w:rPr>
          <w:rFonts w:cs="Arial"/>
          <w:b/>
          <w:color w:val="000000"/>
          <w:sz w:val="20"/>
        </w:rPr>
        <w:t xml:space="preserve"> &amp; </w:t>
      </w:r>
      <w:r w:rsidR="006A3C5E" w:rsidRPr="0070475B">
        <w:rPr>
          <w:rFonts w:cs="Arial"/>
          <w:b/>
          <w:color w:val="000000"/>
          <w:sz w:val="20"/>
        </w:rPr>
        <w:t>Regi</w:t>
      </w:r>
      <w:r w:rsidR="00D20218" w:rsidRPr="0070475B">
        <w:rPr>
          <w:rFonts w:cs="Arial"/>
          <w:b/>
          <w:color w:val="000000"/>
          <w:sz w:val="20"/>
        </w:rPr>
        <w:t>e</w:t>
      </w:r>
      <w:r w:rsidR="00827C78" w:rsidRPr="0070475B">
        <w:rPr>
          <w:rFonts w:cs="Arial"/>
          <w:b/>
          <w:color w:val="000000"/>
          <w:sz w:val="20"/>
        </w:rPr>
        <w:tab/>
      </w:r>
      <w:proofErr w:type="spellStart"/>
      <w:r w:rsidR="00974909">
        <w:rPr>
          <w:sz w:val="20"/>
        </w:rPr>
        <w:t>Compagnia</w:t>
      </w:r>
      <w:proofErr w:type="spellEnd"/>
      <w:r w:rsidR="00974909">
        <w:rPr>
          <w:sz w:val="20"/>
        </w:rPr>
        <w:t xml:space="preserve"> </w:t>
      </w:r>
      <w:proofErr w:type="gramStart"/>
      <w:r w:rsidR="00974909">
        <w:rPr>
          <w:sz w:val="20"/>
        </w:rPr>
        <w:t>Due</w:t>
      </w:r>
      <w:proofErr w:type="gramEnd"/>
    </w:p>
    <w:p w:rsidR="0058076F" w:rsidRPr="0070475B" w:rsidRDefault="00974909" w:rsidP="00B30578">
      <w:pPr>
        <w:tabs>
          <w:tab w:val="left" w:pos="4395"/>
        </w:tabs>
        <w:ind w:right="-289"/>
        <w:jc w:val="both"/>
        <w:rPr>
          <w:sz w:val="20"/>
        </w:rPr>
      </w:pPr>
      <w:r>
        <w:rPr>
          <w:sz w:val="20"/>
        </w:rPr>
        <w:tab/>
        <w:t>Andreas Manz</w:t>
      </w:r>
      <w:r w:rsidR="0058076F" w:rsidRPr="0070475B">
        <w:rPr>
          <w:sz w:val="20"/>
        </w:rPr>
        <w:t xml:space="preserve">, </w:t>
      </w:r>
      <w:proofErr w:type="spellStart"/>
      <w:r>
        <w:rPr>
          <w:sz w:val="20"/>
        </w:rPr>
        <w:t>Auressio</w:t>
      </w:r>
      <w:proofErr w:type="spellEnd"/>
    </w:p>
    <w:p w:rsidR="0058076F" w:rsidRPr="0070475B" w:rsidRDefault="0058076F" w:rsidP="00974909">
      <w:pPr>
        <w:tabs>
          <w:tab w:val="left" w:pos="4395"/>
        </w:tabs>
        <w:ind w:right="-567"/>
        <w:rPr>
          <w:sz w:val="20"/>
          <w:lang w:val="de-CH"/>
        </w:rPr>
      </w:pPr>
      <w:r w:rsidRPr="0070475B">
        <w:rPr>
          <w:sz w:val="20"/>
        </w:rPr>
        <w:tab/>
      </w:r>
      <w:r w:rsidR="00974909">
        <w:rPr>
          <w:sz w:val="20"/>
          <w:lang w:val="de-CH"/>
        </w:rPr>
        <w:t>Bernard Stöckli</w:t>
      </w:r>
      <w:r w:rsidRPr="0070475B">
        <w:rPr>
          <w:sz w:val="20"/>
          <w:lang w:val="de-CH"/>
        </w:rPr>
        <w:t xml:space="preserve">, </w:t>
      </w:r>
      <w:proofErr w:type="spellStart"/>
      <w:r w:rsidR="00974909">
        <w:rPr>
          <w:sz w:val="20"/>
          <w:lang w:val="de-CH"/>
        </w:rPr>
        <w:t>Cavigliano</w:t>
      </w:r>
      <w:proofErr w:type="spellEnd"/>
    </w:p>
    <w:p w:rsidR="0058577E" w:rsidRPr="00974909" w:rsidRDefault="00622154" w:rsidP="00B30578">
      <w:pPr>
        <w:tabs>
          <w:tab w:val="left" w:pos="4395"/>
        </w:tabs>
        <w:ind w:right="-289"/>
        <w:jc w:val="both"/>
        <w:rPr>
          <w:sz w:val="20"/>
          <w:lang w:val="de-CH"/>
        </w:rPr>
      </w:pPr>
      <w:r w:rsidRPr="00974909">
        <w:rPr>
          <w:rFonts w:cs="Arial"/>
          <w:b/>
          <w:color w:val="000000"/>
          <w:sz w:val="20"/>
          <w:lang w:val="de-CH"/>
        </w:rPr>
        <w:t>Choreographie</w:t>
      </w:r>
      <w:r w:rsidR="0058577E" w:rsidRPr="00974909">
        <w:rPr>
          <w:sz w:val="20"/>
          <w:lang w:val="de-CH"/>
        </w:rPr>
        <w:tab/>
      </w:r>
      <w:r w:rsidR="00974909" w:rsidRPr="00974909">
        <w:rPr>
          <w:sz w:val="20"/>
          <w:lang w:val="de-CH"/>
        </w:rPr>
        <w:t xml:space="preserve">Vincent </w:t>
      </w:r>
      <w:proofErr w:type="spellStart"/>
      <w:r w:rsidR="00974909" w:rsidRPr="00974909">
        <w:rPr>
          <w:sz w:val="20"/>
          <w:lang w:val="de-CH"/>
        </w:rPr>
        <w:t>Jutras</w:t>
      </w:r>
      <w:proofErr w:type="spellEnd"/>
      <w:r w:rsidR="009C5D84" w:rsidRPr="00974909">
        <w:rPr>
          <w:sz w:val="20"/>
          <w:lang w:val="de-CH"/>
        </w:rPr>
        <w:t xml:space="preserve">, </w:t>
      </w:r>
      <w:r w:rsidR="00974909" w:rsidRPr="00974909">
        <w:rPr>
          <w:sz w:val="20"/>
          <w:lang w:val="de-CH"/>
        </w:rPr>
        <w:t>Kanada</w:t>
      </w:r>
    </w:p>
    <w:p w:rsidR="00090393" w:rsidRPr="00974909" w:rsidRDefault="00090393" w:rsidP="00B30578">
      <w:pPr>
        <w:tabs>
          <w:tab w:val="left" w:pos="4395"/>
        </w:tabs>
        <w:jc w:val="both"/>
        <w:rPr>
          <w:rFonts w:cs="Arial"/>
          <w:b/>
          <w:color w:val="000000"/>
          <w:sz w:val="20"/>
          <w:lang w:val="de-CH"/>
        </w:rPr>
      </w:pPr>
      <w:r w:rsidRPr="00974909">
        <w:rPr>
          <w:rFonts w:cs="Arial"/>
          <w:b/>
          <w:color w:val="000000"/>
          <w:sz w:val="20"/>
          <w:lang w:val="de-CH"/>
        </w:rPr>
        <w:t>Kostüme</w:t>
      </w:r>
      <w:r w:rsidRPr="00974909">
        <w:rPr>
          <w:rFonts w:cs="Arial"/>
          <w:b/>
          <w:color w:val="000000"/>
          <w:sz w:val="20"/>
          <w:lang w:val="de-CH"/>
        </w:rPr>
        <w:tab/>
      </w:r>
      <w:r w:rsidR="00974909" w:rsidRPr="00974909">
        <w:rPr>
          <w:rFonts w:cs="Arial"/>
          <w:bCs/>
          <w:color w:val="000000"/>
          <w:sz w:val="20"/>
          <w:lang w:val="de-CH"/>
        </w:rPr>
        <w:t xml:space="preserve">Barbara </w:t>
      </w:r>
      <w:proofErr w:type="spellStart"/>
      <w:r w:rsidR="00974909" w:rsidRPr="00974909">
        <w:rPr>
          <w:rFonts w:cs="Arial"/>
          <w:bCs/>
          <w:color w:val="000000"/>
          <w:sz w:val="20"/>
          <w:lang w:val="de-CH"/>
        </w:rPr>
        <w:t>Tschumi</w:t>
      </w:r>
      <w:proofErr w:type="spellEnd"/>
      <w:r w:rsidRPr="00974909">
        <w:rPr>
          <w:rFonts w:cs="Arial"/>
          <w:bCs/>
          <w:color w:val="000000"/>
          <w:sz w:val="20"/>
          <w:lang w:val="de-CH"/>
        </w:rPr>
        <w:t xml:space="preserve">, </w:t>
      </w:r>
      <w:proofErr w:type="spellStart"/>
      <w:r w:rsidR="00974909">
        <w:rPr>
          <w:rFonts w:cs="Arial"/>
          <w:bCs/>
          <w:color w:val="000000"/>
          <w:sz w:val="20"/>
          <w:lang w:val="de-CH"/>
        </w:rPr>
        <w:t>Rüttenen</w:t>
      </w:r>
      <w:proofErr w:type="spellEnd"/>
    </w:p>
    <w:p w:rsidR="00C40715" w:rsidRPr="00974909" w:rsidRDefault="00C40715" w:rsidP="00B30578">
      <w:pPr>
        <w:tabs>
          <w:tab w:val="left" w:pos="4395"/>
        </w:tabs>
        <w:jc w:val="both"/>
        <w:rPr>
          <w:rFonts w:cs="Arial"/>
          <w:color w:val="000000"/>
          <w:sz w:val="20"/>
          <w:lang w:val="de-CH"/>
        </w:rPr>
      </w:pPr>
      <w:r w:rsidRPr="00974909">
        <w:rPr>
          <w:rFonts w:cs="Arial"/>
          <w:b/>
          <w:color w:val="000000"/>
          <w:sz w:val="20"/>
          <w:lang w:val="de-CH"/>
        </w:rPr>
        <w:t>Musik</w:t>
      </w:r>
      <w:r w:rsidRPr="00974909">
        <w:rPr>
          <w:rFonts w:cs="Arial"/>
          <w:b/>
          <w:color w:val="000000"/>
          <w:sz w:val="20"/>
          <w:lang w:val="de-CH"/>
        </w:rPr>
        <w:tab/>
      </w:r>
      <w:r w:rsidR="00974909" w:rsidRPr="00974909">
        <w:rPr>
          <w:rFonts w:cs="Arial"/>
          <w:color w:val="000000"/>
          <w:sz w:val="20"/>
          <w:lang w:val="de-CH"/>
        </w:rPr>
        <w:t xml:space="preserve">Lukas </w:t>
      </w:r>
      <w:proofErr w:type="spellStart"/>
      <w:r w:rsidR="00974909" w:rsidRPr="00974909">
        <w:rPr>
          <w:rFonts w:cs="Arial"/>
          <w:color w:val="000000"/>
          <w:sz w:val="20"/>
          <w:lang w:val="de-CH"/>
        </w:rPr>
        <w:t>Stäger</w:t>
      </w:r>
      <w:proofErr w:type="spellEnd"/>
      <w:r w:rsidR="0058577E" w:rsidRPr="00974909">
        <w:rPr>
          <w:rFonts w:cs="Arial"/>
          <w:color w:val="000000"/>
          <w:sz w:val="20"/>
          <w:lang w:val="de-CH"/>
        </w:rPr>
        <w:t xml:space="preserve">, </w:t>
      </w:r>
      <w:r w:rsidR="00974909" w:rsidRPr="00974909">
        <w:rPr>
          <w:rFonts w:cs="Arial"/>
          <w:color w:val="000000"/>
          <w:sz w:val="20"/>
          <w:lang w:val="de-CH"/>
        </w:rPr>
        <w:t>Wohlen</w:t>
      </w:r>
    </w:p>
    <w:p w:rsidR="00C40715" w:rsidRPr="0070475B" w:rsidRDefault="00C40715" w:rsidP="00B30578">
      <w:pPr>
        <w:tabs>
          <w:tab w:val="left" w:pos="4395"/>
        </w:tabs>
        <w:jc w:val="both"/>
        <w:rPr>
          <w:rFonts w:cs="Arial"/>
          <w:color w:val="000000"/>
          <w:sz w:val="20"/>
        </w:rPr>
      </w:pPr>
      <w:r w:rsidRPr="0070475B">
        <w:rPr>
          <w:rFonts w:cs="Arial"/>
          <w:b/>
          <w:color w:val="000000"/>
          <w:sz w:val="20"/>
        </w:rPr>
        <w:t>Lichtkonzept</w:t>
      </w:r>
      <w:r w:rsidRPr="0070475B">
        <w:rPr>
          <w:rFonts w:cs="Arial"/>
          <w:b/>
          <w:color w:val="000000"/>
          <w:sz w:val="20"/>
        </w:rPr>
        <w:tab/>
      </w:r>
      <w:r w:rsidR="00974909">
        <w:rPr>
          <w:rFonts w:cs="Arial"/>
          <w:color w:val="000000"/>
          <w:sz w:val="20"/>
        </w:rPr>
        <w:t>Jasper Baan Hofmann</w:t>
      </w:r>
      <w:r w:rsidR="0058577E" w:rsidRPr="0070475B">
        <w:rPr>
          <w:rFonts w:cs="Arial"/>
          <w:color w:val="000000"/>
          <w:sz w:val="20"/>
        </w:rPr>
        <w:t xml:space="preserve">, </w:t>
      </w:r>
      <w:r w:rsidR="00974909">
        <w:rPr>
          <w:rFonts w:cs="Arial"/>
          <w:color w:val="000000"/>
          <w:sz w:val="20"/>
        </w:rPr>
        <w:t>Uznach</w:t>
      </w:r>
    </w:p>
    <w:p w:rsidR="00C40715" w:rsidRPr="0070475B" w:rsidRDefault="00C40715" w:rsidP="00B30578">
      <w:pPr>
        <w:pStyle w:val="Textkrper3"/>
        <w:tabs>
          <w:tab w:val="left" w:pos="4395"/>
          <w:tab w:val="left" w:pos="6096"/>
        </w:tabs>
        <w:spacing w:line="240" w:lineRule="auto"/>
        <w:rPr>
          <w:color w:val="000000"/>
          <w:sz w:val="20"/>
        </w:rPr>
      </w:pPr>
    </w:p>
    <w:p w:rsidR="00C40715" w:rsidRPr="002C23BA" w:rsidRDefault="00C40715" w:rsidP="00B30578">
      <w:pPr>
        <w:tabs>
          <w:tab w:val="left" w:pos="4395"/>
        </w:tabs>
        <w:jc w:val="both"/>
        <w:rPr>
          <w:color w:val="000000"/>
          <w:sz w:val="20"/>
          <w:lang w:val="en-US"/>
        </w:rPr>
      </w:pPr>
      <w:proofErr w:type="spellStart"/>
      <w:r w:rsidRPr="0070475B">
        <w:rPr>
          <w:b/>
          <w:color w:val="000000"/>
          <w:sz w:val="20"/>
        </w:rPr>
        <w:t>Tournée</w:t>
      </w:r>
      <w:proofErr w:type="spellEnd"/>
      <w:r w:rsidR="00827C78" w:rsidRPr="0070475B">
        <w:rPr>
          <w:color w:val="000000"/>
          <w:sz w:val="20"/>
        </w:rPr>
        <w:tab/>
      </w:r>
      <w:r w:rsidR="00974909">
        <w:rPr>
          <w:color w:val="000000"/>
          <w:sz w:val="20"/>
        </w:rPr>
        <w:t>8</w:t>
      </w:r>
      <w:r w:rsidRPr="0070475B">
        <w:rPr>
          <w:color w:val="000000"/>
          <w:sz w:val="20"/>
        </w:rPr>
        <w:t xml:space="preserve">. </w:t>
      </w:r>
      <w:r w:rsidRPr="002C23BA">
        <w:rPr>
          <w:color w:val="000000"/>
          <w:sz w:val="20"/>
          <w:lang w:val="en-US"/>
        </w:rPr>
        <w:t xml:space="preserve">August – </w:t>
      </w:r>
      <w:r w:rsidR="00974909" w:rsidRPr="002C23BA">
        <w:rPr>
          <w:color w:val="000000"/>
          <w:sz w:val="20"/>
          <w:lang w:val="en-US"/>
        </w:rPr>
        <w:t>30. November</w:t>
      </w:r>
      <w:r w:rsidR="006A3C5E" w:rsidRPr="002C23BA">
        <w:rPr>
          <w:color w:val="000000"/>
          <w:sz w:val="20"/>
          <w:lang w:val="en-US"/>
        </w:rPr>
        <w:t xml:space="preserve"> </w:t>
      </w:r>
      <w:r w:rsidR="0058076F" w:rsidRPr="002C23BA">
        <w:rPr>
          <w:color w:val="000000"/>
          <w:sz w:val="20"/>
          <w:lang w:val="en-US"/>
        </w:rPr>
        <w:t>202</w:t>
      </w:r>
      <w:r w:rsidR="00974909" w:rsidRPr="002C23BA">
        <w:rPr>
          <w:color w:val="000000"/>
          <w:sz w:val="20"/>
          <w:lang w:val="en-US"/>
        </w:rPr>
        <w:t>5</w:t>
      </w:r>
    </w:p>
    <w:p w:rsidR="00C40715" w:rsidRPr="002C23BA" w:rsidRDefault="00C40715" w:rsidP="00B30578">
      <w:pPr>
        <w:pStyle w:val="Kopfzeile"/>
        <w:tabs>
          <w:tab w:val="clear" w:pos="4536"/>
          <w:tab w:val="clear" w:pos="9072"/>
          <w:tab w:val="left" w:pos="4395"/>
        </w:tabs>
        <w:jc w:val="both"/>
        <w:rPr>
          <w:color w:val="000000"/>
          <w:sz w:val="20"/>
          <w:lang w:val="en-US"/>
        </w:rPr>
      </w:pPr>
    </w:p>
    <w:p w:rsidR="00C40715" w:rsidRPr="0070475B" w:rsidRDefault="00C40715" w:rsidP="00B30578">
      <w:pPr>
        <w:pStyle w:val="Textkrper2"/>
        <w:tabs>
          <w:tab w:val="left" w:pos="4395"/>
        </w:tabs>
        <w:ind w:right="-567"/>
        <w:jc w:val="both"/>
        <w:rPr>
          <w:color w:val="000000"/>
          <w:sz w:val="20"/>
          <w:lang w:val="en-US"/>
        </w:rPr>
      </w:pPr>
      <w:proofErr w:type="spellStart"/>
      <w:r w:rsidRPr="0070475B">
        <w:rPr>
          <w:b/>
          <w:color w:val="000000"/>
          <w:sz w:val="20"/>
          <w:lang w:val="en-US"/>
        </w:rPr>
        <w:t>Vorverkauf</w:t>
      </w:r>
      <w:proofErr w:type="spellEnd"/>
      <w:r w:rsidRPr="0070475B">
        <w:rPr>
          <w:b/>
          <w:color w:val="000000"/>
          <w:sz w:val="20"/>
          <w:lang w:val="en-US"/>
        </w:rPr>
        <w:tab/>
      </w:r>
      <w:r w:rsidRPr="0070475B">
        <w:rPr>
          <w:color w:val="000000"/>
          <w:sz w:val="20"/>
          <w:lang w:val="en-US"/>
        </w:rPr>
        <w:t xml:space="preserve">Tel. </w:t>
      </w:r>
      <w:r w:rsidR="004E5EBE" w:rsidRPr="0070475B">
        <w:rPr>
          <w:color w:val="000000"/>
          <w:sz w:val="20"/>
          <w:lang w:val="en-US"/>
        </w:rPr>
        <w:t>0</w:t>
      </w:r>
      <w:r w:rsidRPr="0070475B">
        <w:rPr>
          <w:color w:val="000000"/>
          <w:sz w:val="20"/>
          <w:lang w:val="en-US"/>
        </w:rPr>
        <w:t>56 622 11 22</w:t>
      </w:r>
    </w:p>
    <w:p w:rsidR="00C40715" w:rsidRPr="0070475B" w:rsidRDefault="00C40715" w:rsidP="00B30578">
      <w:pPr>
        <w:pStyle w:val="Textkrper2"/>
        <w:tabs>
          <w:tab w:val="left" w:pos="4395"/>
        </w:tabs>
        <w:ind w:right="-567"/>
        <w:jc w:val="both"/>
        <w:rPr>
          <w:b/>
          <w:color w:val="000000"/>
          <w:sz w:val="20"/>
          <w:lang w:val="en-US"/>
        </w:rPr>
      </w:pPr>
      <w:r w:rsidRPr="0070475B">
        <w:rPr>
          <w:color w:val="000000"/>
          <w:sz w:val="20"/>
          <w:lang w:val="en-US"/>
        </w:rPr>
        <w:tab/>
      </w:r>
      <w:hyperlink r:id="rId7" w:history="1">
        <w:r w:rsidRPr="0070475B">
          <w:rPr>
            <w:b/>
            <w:color w:val="000000"/>
            <w:sz w:val="20"/>
            <w:lang w:val="en-US"/>
          </w:rPr>
          <w:t>circus-monti.ch</w:t>
        </w:r>
      </w:hyperlink>
    </w:p>
    <w:p w:rsidR="00090393" w:rsidRPr="0070475B" w:rsidRDefault="00C40715" w:rsidP="00B30578">
      <w:pPr>
        <w:pStyle w:val="Textkrper2"/>
        <w:tabs>
          <w:tab w:val="left" w:pos="4395"/>
        </w:tabs>
        <w:ind w:right="-567"/>
        <w:jc w:val="both"/>
        <w:rPr>
          <w:color w:val="000000"/>
          <w:sz w:val="20"/>
          <w:lang w:val="en-US"/>
        </w:rPr>
      </w:pPr>
      <w:r w:rsidRPr="0070475B">
        <w:rPr>
          <w:b/>
          <w:color w:val="000000"/>
          <w:sz w:val="20"/>
          <w:lang w:val="en-US"/>
        </w:rPr>
        <w:tab/>
      </w:r>
      <w:r w:rsidRPr="0070475B">
        <w:rPr>
          <w:color w:val="000000"/>
          <w:sz w:val="20"/>
          <w:lang w:val="en-US"/>
        </w:rPr>
        <w:t>Circuskasse</w:t>
      </w:r>
    </w:p>
    <w:p w:rsidR="00090393" w:rsidRPr="0070475B" w:rsidRDefault="00090393" w:rsidP="00B30578">
      <w:pPr>
        <w:pStyle w:val="Textkrper2"/>
        <w:tabs>
          <w:tab w:val="left" w:pos="4395"/>
        </w:tabs>
        <w:ind w:right="-567"/>
        <w:jc w:val="both"/>
        <w:rPr>
          <w:color w:val="000000"/>
          <w:sz w:val="20"/>
          <w:lang w:val="en-US"/>
        </w:rPr>
      </w:pPr>
      <w:r w:rsidRPr="0070475B">
        <w:rPr>
          <w:color w:val="000000"/>
          <w:sz w:val="20"/>
          <w:lang w:val="en-US"/>
        </w:rPr>
        <w:tab/>
      </w:r>
      <w:proofErr w:type="spellStart"/>
      <w:r w:rsidRPr="0070475B">
        <w:rPr>
          <w:color w:val="000000"/>
          <w:sz w:val="20"/>
          <w:lang w:val="en-US"/>
        </w:rPr>
        <w:t>Ticketcorner</w:t>
      </w:r>
      <w:proofErr w:type="spellEnd"/>
    </w:p>
    <w:p w:rsidR="004B53D9" w:rsidRPr="0070475B" w:rsidRDefault="004B53D9" w:rsidP="00B30578">
      <w:pPr>
        <w:pStyle w:val="Textkrper2"/>
        <w:tabs>
          <w:tab w:val="left" w:pos="4395"/>
        </w:tabs>
        <w:ind w:right="-567"/>
        <w:jc w:val="both"/>
        <w:rPr>
          <w:color w:val="000000"/>
          <w:sz w:val="20"/>
          <w:lang w:val="en-US"/>
        </w:rPr>
      </w:pPr>
    </w:p>
    <w:p w:rsidR="004B53D9" w:rsidRPr="0070475B" w:rsidRDefault="004B53D9" w:rsidP="004B53D9">
      <w:pPr>
        <w:pStyle w:val="Textkrper2"/>
        <w:tabs>
          <w:tab w:val="left" w:pos="4395"/>
        </w:tabs>
        <w:jc w:val="both"/>
        <w:rPr>
          <w:b/>
          <w:color w:val="000000"/>
          <w:sz w:val="20"/>
          <w:lang w:val="en-US"/>
        </w:rPr>
      </w:pPr>
      <w:proofErr w:type="spellStart"/>
      <w:r w:rsidRPr="0070475B">
        <w:rPr>
          <w:b/>
          <w:color w:val="000000"/>
          <w:sz w:val="20"/>
          <w:lang w:val="en-US"/>
        </w:rPr>
        <w:t>Bildmaterial</w:t>
      </w:r>
      <w:proofErr w:type="spellEnd"/>
      <w:r w:rsidRPr="0070475B">
        <w:rPr>
          <w:b/>
          <w:color w:val="000000"/>
          <w:sz w:val="20"/>
          <w:lang w:val="en-US"/>
        </w:rPr>
        <w:tab/>
      </w:r>
      <w:r w:rsidRPr="0070475B">
        <w:rPr>
          <w:color w:val="000000"/>
          <w:sz w:val="20"/>
          <w:lang w:val="en-US"/>
        </w:rPr>
        <w:t>circus-monti.ch/</w:t>
      </w:r>
      <w:proofErr w:type="spellStart"/>
      <w:r w:rsidRPr="0070475B">
        <w:rPr>
          <w:color w:val="000000"/>
          <w:sz w:val="20"/>
          <w:lang w:val="en-US"/>
        </w:rPr>
        <w:t>presse</w:t>
      </w:r>
      <w:proofErr w:type="spellEnd"/>
      <w:r w:rsidRPr="0070475B">
        <w:rPr>
          <w:b/>
          <w:color w:val="000000"/>
          <w:sz w:val="20"/>
          <w:lang w:val="en-US"/>
        </w:rPr>
        <w:t xml:space="preserve"> </w:t>
      </w:r>
    </w:p>
    <w:p w:rsidR="00F36418" w:rsidRPr="00460392" w:rsidRDefault="00F36418" w:rsidP="00B30578">
      <w:pPr>
        <w:pStyle w:val="Textkrper2"/>
        <w:tabs>
          <w:tab w:val="left" w:pos="4395"/>
        </w:tabs>
        <w:ind w:right="-567"/>
        <w:jc w:val="both"/>
        <w:rPr>
          <w:color w:val="000000"/>
          <w:szCs w:val="22"/>
          <w:lang w:val="en-US"/>
        </w:rPr>
      </w:pPr>
    </w:p>
    <w:sectPr w:rsidR="00F36418" w:rsidRPr="00460392" w:rsidSect="00940B30">
      <w:headerReference w:type="default" r:id="rId8"/>
      <w:footerReference w:type="even" r:id="rId9"/>
      <w:footerReference w:type="default" r:id="rId10"/>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3144" w:rsidRDefault="005A3144">
      <w:r>
        <w:separator/>
      </w:r>
    </w:p>
  </w:endnote>
  <w:endnote w:type="continuationSeparator" w:id="0">
    <w:p w:rsidR="005A3144" w:rsidRDefault="005A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Fuzeile"/>
      <w:framePr w:wrap="around" w:vAnchor="text" w:hAnchor="margin" w:xAlign="center" w:y="1"/>
      <w:rPr>
        <w:rStyle w:val="Seitenzahl"/>
      </w:rPr>
    </w:pPr>
    <w:r>
      <w:rPr>
        <w:rStyle w:val="Seitenzahl"/>
      </w:rPr>
      <w:fldChar w:fldCharType="begin"/>
    </w:r>
    <w:r w:rsidR="00C54604">
      <w:rPr>
        <w:rStyle w:val="Seitenzahl"/>
      </w:rPr>
      <w:instrText>PAGE</w:instrText>
    </w:r>
    <w:r>
      <w:rPr>
        <w:rStyle w:val="Seitenzahl"/>
      </w:rPr>
      <w:instrText xml:space="preserve">  </w:instrText>
    </w:r>
    <w:r>
      <w:rPr>
        <w:rStyle w:val="Seitenzahl"/>
      </w:rPr>
      <w:fldChar w:fldCharType="end"/>
    </w:r>
  </w:p>
  <w:p w:rsidR="005345F2" w:rsidRDefault="00534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Kopfzeile"/>
      <w:ind w:right="360"/>
      <w:rPr>
        <w:sz w:val="18"/>
      </w:rPr>
    </w:pPr>
    <w:r>
      <w:rPr>
        <w:i/>
        <w:sz w:val="18"/>
      </w:rPr>
      <w:tab/>
    </w:r>
    <w:r>
      <w:rPr>
        <w:sz w:val="18"/>
      </w:rPr>
      <w:t xml:space="preserve"> </w:t>
    </w:r>
    <w:r w:rsidR="00974909">
      <w:rPr>
        <w:b/>
        <w:sz w:val="18"/>
      </w:rPr>
      <w:t>2025</w:t>
    </w:r>
    <w:r>
      <w:rPr>
        <w:b/>
        <w:sz w:val="18"/>
      </w:rPr>
      <w:t xml:space="preserve"> – Circus Monti: Pressetext</w:t>
    </w:r>
  </w:p>
  <w:p w:rsidR="005345F2" w:rsidRDefault="005345F2">
    <w:pPr>
      <w:pStyle w:val="Kopfzeile"/>
      <w:ind w:right="360"/>
      <w:jc w:val="center"/>
      <w:rPr>
        <w:sz w:val="18"/>
      </w:rPr>
    </w:pPr>
    <w:r>
      <w:rPr>
        <w:sz w:val="18"/>
      </w:rPr>
      <w:t xml:space="preserve">Circus Monti AG • Familie </w:t>
    </w:r>
    <w:proofErr w:type="spellStart"/>
    <w:r>
      <w:rPr>
        <w:sz w:val="18"/>
      </w:rPr>
      <w:t>Muntwyler</w:t>
    </w:r>
    <w:proofErr w:type="spellEnd"/>
    <w:r>
      <w:rPr>
        <w:sz w:val="18"/>
      </w:rPr>
      <w:t xml:space="preserve"> • </w:t>
    </w:r>
    <w:proofErr w:type="spellStart"/>
    <w:r>
      <w:rPr>
        <w:sz w:val="18"/>
      </w:rPr>
      <w:t>Wilstrasse</w:t>
    </w:r>
    <w:proofErr w:type="spellEnd"/>
    <w:r>
      <w:rPr>
        <w:sz w:val="18"/>
      </w:rPr>
      <w:t xml:space="preserve"> 71 • CH-5610 Wohlen </w:t>
    </w:r>
  </w:p>
  <w:p w:rsidR="005345F2" w:rsidRDefault="005345F2">
    <w:pPr>
      <w:pStyle w:val="Kopfzeile"/>
      <w:ind w:right="360"/>
      <w:jc w:val="center"/>
      <w:rPr>
        <w:sz w:val="16"/>
      </w:rPr>
    </w:pPr>
    <w:r>
      <w:rPr>
        <w:b/>
        <w:sz w:val="18"/>
      </w:rPr>
      <w:t>Medienbüro</w:t>
    </w:r>
    <w:r>
      <w:rPr>
        <w:sz w:val="18"/>
      </w:rPr>
      <w:t xml:space="preserve"> </w:t>
    </w:r>
    <w:r>
      <w:rPr>
        <w:b/>
        <w:sz w:val="18"/>
      </w:rPr>
      <w:t>•</w:t>
    </w:r>
    <w:r>
      <w:rPr>
        <w:sz w:val="18"/>
      </w:rPr>
      <w:t xml:space="preserve"> Tel. +41 (0)79 714 37 83 </w:t>
    </w:r>
    <w:r>
      <w:rPr>
        <w:b/>
        <w:sz w:val="18"/>
      </w:rPr>
      <w:t>•</w:t>
    </w:r>
    <w:r>
      <w:rPr>
        <w:sz w:val="18"/>
      </w:rPr>
      <w:t xml:space="preserve"> circus-monti.ch/press</w:t>
    </w:r>
    <w:r w:rsidR="00FC447C">
      <w:rPr>
        <w:sz w:val="18"/>
      </w:rPr>
      <w:t>e</w:t>
    </w:r>
  </w:p>
  <w:p w:rsidR="005345F2" w:rsidRDefault="005345F2">
    <w:pPr>
      <w:pStyle w:val="Kopfzeile"/>
      <w:jc w:val="center"/>
      <w:rPr>
        <w:i/>
        <w:sz w:val="20"/>
      </w:rPr>
    </w:pPr>
  </w:p>
  <w:p w:rsidR="005345F2" w:rsidRDefault="005345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3144" w:rsidRDefault="005A3144">
      <w:r>
        <w:separator/>
      </w:r>
    </w:p>
  </w:footnote>
  <w:footnote w:type="continuationSeparator" w:id="0">
    <w:p w:rsidR="005A3144" w:rsidRDefault="005A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A76512" w:rsidP="00A76512">
    <w:pPr>
      <w:pStyle w:val="Kopfzeile"/>
      <w:jc w:val="center"/>
    </w:pPr>
    <w:r>
      <w:rPr>
        <w:noProof/>
      </w:rPr>
      <w:drawing>
        <wp:inline distT="0" distB="0" distL="0" distR="0">
          <wp:extent cx="1302821" cy="2958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TI_LOGO _NEU_CMYK.jpg"/>
                  <pic:cNvPicPr/>
                </pic:nvPicPr>
                <pic:blipFill>
                  <a:blip r:embed="rId1"/>
                  <a:stretch>
                    <a:fillRect/>
                  </a:stretch>
                </pic:blipFill>
                <pic:spPr>
                  <a:xfrm>
                    <a:off x="0" y="0"/>
                    <a:ext cx="1364530" cy="309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17C76725"/>
    <w:multiLevelType w:val="hybridMultilevel"/>
    <w:tmpl w:val="FBE4E6D4"/>
    <w:lvl w:ilvl="0" w:tplc="F33CF482">
      <w:start w:val="1978"/>
      <w:numFmt w:val="decimal"/>
      <w:lvlText w:val="%1"/>
      <w:lvlJc w:val="left"/>
      <w:pPr>
        <w:tabs>
          <w:tab w:val="num" w:pos="840"/>
        </w:tabs>
        <w:ind w:left="840" w:hanging="480"/>
      </w:pPr>
      <w:rPr>
        <w:rFonts w:hint="default"/>
      </w:rPr>
    </w:lvl>
    <w:lvl w:ilvl="1" w:tplc="E696951A" w:tentative="1">
      <w:start w:val="1"/>
      <w:numFmt w:val="lowerLetter"/>
      <w:lvlText w:val="%2."/>
      <w:lvlJc w:val="left"/>
      <w:pPr>
        <w:tabs>
          <w:tab w:val="num" w:pos="1440"/>
        </w:tabs>
        <w:ind w:left="1440" w:hanging="360"/>
      </w:pPr>
    </w:lvl>
    <w:lvl w:ilvl="2" w:tplc="7504BBB2" w:tentative="1">
      <w:start w:val="1"/>
      <w:numFmt w:val="lowerRoman"/>
      <w:lvlText w:val="%3."/>
      <w:lvlJc w:val="right"/>
      <w:pPr>
        <w:tabs>
          <w:tab w:val="num" w:pos="2160"/>
        </w:tabs>
        <w:ind w:left="2160" w:hanging="180"/>
      </w:pPr>
    </w:lvl>
    <w:lvl w:ilvl="3" w:tplc="2E7A4F76" w:tentative="1">
      <w:start w:val="1"/>
      <w:numFmt w:val="decimal"/>
      <w:lvlText w:val="%4."/>
      <w:lvlJc w:val="left"/>
      <w:pPr>
        <w:tabs>
          <w:tab w:val="num" w:pos="2880"/>
        </w:tabs>
        <w:ind w:left="2880" w:hanging="360"/>
      </w:pPr>
    </w:lvl>
    <w:lvl w:ilvl="4" w:tplc="DA9061AC" w:tentative="1">
      <w:start w:val="1"/>
      <w:numFmt w:val="lowerLetter"/>
      <w:lvlText w:val="%5."/>
      <w:lvlJc w:val="left"/>
      <w:pPr>
        <w:tabs>
          <w:tab w:val="num" w:pos="3600"/>
        </w:tabs>
        <w:ind w:left="3600" w:hanging="360"/>
      </w:pPr>
    </w:lvl>
    <w:lvl w:ilvl="5" w:tplc="82881C16" w:tentative="1">
      <w:start w:val="1"/>
      <w:numFmt w:val="lowerRoman"/>
      <w:lvlText w:val="%6."/>
      <w:lvlJc w:val="right"/>
      <w:pPr>
        <w:tabs>
          <w:tab w:val="num" w:pos="4320"/>
        </w:tabs>
        <w:ind w:left="4320" w:hanging="180"/>
      </w:pPr>
    </w:lvl>
    <w:lvl w:ilvl="6" w:tplc="ECC24F84" w:tentative="1">
      <w:start w:val="1"/>
      <w:numFmt w:val="decimal"/>
      <w:lvlText w:val="%7."/>
      <w:lvlJc w:val="left"/>
      <w:pPr>
        <w:tabs>
          <w:tab w:val="num" w:pos="5040"/>
        </w:tabs>
        <w:ind w:left="5040" w:hanging="360"/>
      </w:pPr>
    </w:lvl>
    <w:lvl w:ilvl="7" w:tplc="FB5C808C" w:tentative="1">
      <w:start w:val="1"/>
      <w:numFmt w:val="lowerLetter"/>
      <w:lvlText w:val="%8."/>
      <w:lvlJc w:val="left"/>
      <w:pPr>
        <w:tabs>
          <w:tab w:val="num" w:pos="5760"/>
        </w:tabs>
        <w:ind w:left="5760" w:hanging="360"/>
      </w:pPr>
    </w:lvl>
    <w:lvl w:ilvl="8" w:tplc="F056C328" w:tentative="1">
      <w:start w:val="1"/>
      <w:numFmt w:val="lowerRoman"/>
      <w:lvlText w:val="%9."/>
      <w:lvlJc w:val="right"/>
      <w:pPr>
        <w:tabs>
          <w:tab w:val="num" w:pos="6480"/>
        </w:tabs>
        <w:ind w:left="6480" w:hanging="180"/>
      </w:pPr>
    </w:lvl>
  </w:abstractNum>
  <w:abstractNum w:abstractNumId="2"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3" w15:restartNumberingAfterBreak="0">
    <w:nsid w:val="443F575B"/>
    <w:multiLevelType w:val="hybridMultilevel"/>
    <w:tmpl w:val="A8C04F76"/>
    <w:lvl w:ilvl="0" w:tplc="2264A55C">
      <w:start w:val="1984"/>
      <w:numFmt w:val="decimal"/>
      <w:lvlText w:val="%1"/>
      <w:lvlJc w:val="left"/>
      <w:pPr>
        <w:tabs>
          <w:tab w:val="num" w:pos="1356"/>
        </w:tabs>
        <w:ind w:left="1356" w:hanging="996"/>
      </w:pPr>
      <w:rPr>
        <w:rFonts w:hint="default"/>
        <w:b/>
      </w:rPr>
    </w:lvl>
    <w:lvl w:ilvl="1" w:tplc="2408C434" w:tentative="1">
      <w:start w:val="1"/>
      <w:numFmt w:val="lowerLetter"/>
      <w:lvlText w:val="%2."/>
      <w:lvlJc w:val="left"/>
      <w:pPr>
        <w:tabs>
          <w:tab w:val="num" w:pos="1440"/>
        </w:tabs>
        <w:ind w:left="1440" w:hanging="360"/>
      </w:pPr>
    </w:lvl>
    <w:lvl w:ilvl="2" w:tplc="7060A1B4" w:tentative="1">
      <w:start w:val="1"/>
      <w:numFmt w:val="lowerRoman"/>
      <w:lvlText w:val="%3."/>
      <w:lvlJc w:val="right"/>
      <w:pPr>
        <w:tabs>
          <w:tab w:val="num" w:pos="2160"/>
        </w:tabs>
        <w:ind w:left="2160" w:hanging="180"/>
      </w:pPr>
    </w:lvl>
    <w:lvl w:ilvl="3" w:tplc="12409640" w:tentative="1">
      <w:start w:val="1"/>
      <w:numFmt w:val="decimal"/>
      <w:lvlText w:val="%4."/>
      <w:lvlJc w:val="left"/>
      <w:pPr>
        <w:tabs>
          <w:tab w:val="num" w:pos="2880"/>
        </w:tabs>
        <w:ind w:left="2880" w:hanging="360"/>
      </w:pPr>
    </w:lvl>
    <w:lvl w:ilvl="4" w:tplc="8D3CE14E" w:tentative="1">
      <w:start w:val="1"/>
      <w:numFmt w:val="lowerLetter"/>
      <w:lvlText w:val="%5."/>
      <w:lvlJc w:val="left"/>
      <w:pPr>
        <w:tabs>
          <w:tab w:val="num" w:pos="3600"/>
        </w:tabs>
        <w:ind w:left="3600" w:hanging="360"/>
      </w:pPr>
    </w:lvl>
    <w:lvl w:ilvl="5" w:tplc="FDA08300" w:tentative="1">
      <w:start w:val="1"/>
      <w:numFmt w:val="lowerRoman"/>
      <w:lvlText w:val="%6."/>
      <w:lvlJc w:val="right"/>
      <w:pPr>
        <w:tabs>
          <w:tab w:val="num" w:pos="4320"/>
        </w:tabs>
        <w:ind w:left="4320" w:hanging="180"/>
      </w:pPr>
    </w:lvl>
    <w:lvl w:ilvl="6" w:tplc="FAA63BDE" w:tentative="1">
      <w:start w:val="1"/>
      <w:numFmt w:val="decimal"/>
      <w:lvlText w:val="%7."/>
      <w:lvlJc w:val="left"/>
      <w:pPr>
        <w:tabs>
          <w:tab w:val="num" w:pos="5040"/>
        </w:tabs>
        <w:ind w:left="5040" w:hanging="360"/>
      </w:pPr>
    </w:lvl>
    <w:lvl w:ilvl="7" w:tplc="0AF016E2" w:tentative="1">
      <w:start w:val="1"/>
      <w:numFmt w:val="lowerLetter"/>
      <w:lvlText w:val="%8."/>
      <w:lvlJc w:val="left"/>
      <w:pPr>
        <w:tabs>
          <w:tab w:val="num" w:pos="5760"/>
        </w:tabs>
        <w:ind w:left="5760" w:hanging="360"/>
      </w:pPr>
    </w:lvl>
    <w:lvl w:ilvl="8" w:tplc="5CF0C25E" w:tentative="1">
      <w:start w:val="1"/>
      <w:numFmt w:val="lowerRoman"/>
      <w:lvlText w:val="%9."/>
      <w:lvlJc w:val="right"/>
      <w:pPr>
        <w:tabs>
          <w:tab w:val="num" w:pos="6480"/>
        </w:tabs>
        <w:ind w:left="6480" w:hanging="180"/>
      </w:pPr>
    </w:lvl>
  </w:abstractNum>
  <w:abstractNum w:abstractNumId="4"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5"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6"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078DB"/>
    <w:rsid w:val="00025B23"/>
    <w:rsid w:val="00045130"/>
    <w:rsid w:val="00047AC6"/>
    <w:rsid w:val="0005597B"/>
    <w:rsid w:val="00056CEE"/>
    <w:rsid w:val="00084279"/>
    <w:rsid w:val="00090393"/>
    <w:rsid w:val="0009080C"/>
    <w:rsid w:val="00092A21"/>
    <w:rsid w:val="000B5808"/>
    <w:rsid w:val="000B7FFA"/>
    <w:rsid w:val="000E4DE9"/>
    <w:rsid w:val="000E796D"/>
    <w:rsid w:val="000F3DB7"/>
    <w:rsid w:val="000F43C5"/>
    <w:rsid w:val="00103303"/>
    <w:rsid w:val="001137CA"/>
    <w:rsid w:val="00120B3D"/>
    <w:rsid w:val="00146B85"/>
    <w:rsid w:val="001609B5"/>
    <w:rsid w:val="00174095"/>
    <w:rsid w:val="00174B64"/>
    <w:rsid w:val="001765BD"/>
    <w:rsid w:val="00180CC4"/>
    <w:rsid w:val="00197909"/>
    <w:rsid w:val="00197DD3"/>
    <w:rsid w:val="001A41C9"/>
    <w:rsid w:val="001B44DE"/>
    <w:rsid w:val="001D0555"/>
    <w:rsid w:val="001D6808"/>
    <w:rsid w:val="001E198B"/>
    <w:rsid w:val="001E6A66"/>
    <w:rsid w:val="002036CA"/>
    <w:rsid w:val="00245F86"/>
    <w:rsid w:val="00256DAF"/>
    <w:rsid w:val="002615AD"/>
    <w:rsid w:val="00276E6D"/>
    <w:rsid w:val="002B39FB"/>
    <w:rsid w:val="002C23BA"/>
    <w:rsid w:val="002C2B36"/>
    <w:rsid w:val="002E5DB5"/>
    <w:rsid w:val="002F1DC4"/>
    <w:rsid w:val="002F453E"/>
    <w:rsid w:val="00314A87"/>
    <w:rsid w:val="003212E3"/>
    <w:rsid w:val="00322263"/>
    <w:rsid w:val="003222C3"/>
    <w:rsid w:val="003630D6"/>
    <w:rsid w:val="00365AF7"/>
    <w:rsid w:val="0037508C"/>
    <w:rsid w:val="003A6806"/>
    <w:rsid w:val="003B54C8"/>
    <w:rsid w:val="003C55AE"/>
    <w:rsid w:val="003D2559"/>
    <w:rsid w:val="003E3C4C"/>
    <w:rsid w:val="003F79DE"/>
    <w:rsid w:val="004074CC"/>
    <w:rsid w:val="00417565"/>
    <w:rsid w:val="00430F36"/>
    <w:rsid w:val="00434FD6"/>
    <w:rsid w:val="00441D8C"/>
    <w:rsid w:val="00444622"/>
    <w:rsid w:val="00446247"/>
    <w:rsid w:val="00460392"/>
    <w:rsid w:val="00476A00"/>
    <w:rsid w:val="0049656D"/>
    <w:rsid w:val="004B33FF"/>
    <w:rsid w:val="004B53D9"/>
    <w:rsid w:val="004D7A36"/>
    <w:rsid w:val="004E0889"/>
    <w:rsid w:val="004E5EBE"/>
    <w:rsid w:val="005029A4"/>
    <w:rsid w:val="0052241B"/>
    <w:rsid w:val="00525998"/>
    <w:rsid w:val="00530902"/>
    <w:rsid w:val="005345F2"/>
    <w:rsid w:val="005404EC"/>
    <w:rsid w:val="005455B5"/>
    <w:rsid w:val="00576BB0"/>
    <w:rsid w:val="00577FD3"/>
    <w:rsid w:val="0058076F"/>
    <w:rsid w:val="00582F95"/>
    <w:rsid w:val="0058577E"/>
    <w:rsid w:val="00590669"/>
    <w:rsid w:val="00592ECB"/>
    <w:rsid w:val="005936E5"/>
    <w:rsid w:val="005A3144"/>
    <w:rsid w:val="005A7069"/>
    <w:rsid w:val="005C57F6"/>
    <w:rsid w:val="005C76A9"/>
    <w:rsid w:val="005D6F40"/>
    <w:rsid w:val="005E3530"/>
    <w:rsid w:val="00600C37"/>
    <w:rsid w:val="0060316B"/>
    <w:rsid w:val="00603935"/>
    <w:rsid w:val="00622154"/>
    <w:rsid w:val="00626A56"/>
    <w:rsid w:val="006303E9"/>
    <w:rsid w:val="00654CA6"/>
    <w:rsid w:val="00663ACF"/>
    <w:rsid w:val="00664A19"/>
    <w:rsid w:val="00671371"/>
    <w:rsid w:val="00674BEE"/>
    <w:rsid w:val="0067643F"/>
    <w:rsid w:val="00691D45"/>
    <w:rsid w:val="006978ED"/>
    <w:rsid w:val="006A3C5E"/>
    <w:rsid w:val="006C575F"/>
    <w:rsid w:val="006C762E"/>
    <w:rsid w:val="006D05C4"/>
    <w:rsid w:val="006E0A2B"/>
    <w:rsid w:val="006E0BB8"/>
    <w:rsid w:val="006E22EF"/>
    <w:rsid w:val="006E4807"/>
    <w:rsid w:val="006E781E"/>
    <w:rsid w:val="006E7B70"/>
    <w:rsid w:val="0070475B"/>
    <w:rsid w:val="00720289"/>
    <w:rsid w:val="00725D8D"/>
    <w:rsid w:val="00735619"/>
    <w:rsid w:val="00757824"/>
    <w:rsid w:val="007723FE"/>
    <w:rsid w:val="007851FC"/>
    <w:rsid w:val="007B6AE1"/>
    <w:rsid w:val="007B72BB"/>
    <w:rsid w:val="007D2EDD"/>
    <w:rsid w:val="007D6D0F"/>
    <w:rsid w:val="007E0E5C"/>
    <w:rsid w:val="007E3C79"/>
    <w:rsid w:val="007F58B2"/>
    <w:rsid w:val="00827C78"/>
    <w:rsid w:val="0085137C"/>
    <w:rsid w:val="0085262B"/>
    <w:rsid w:val="00880473"/>
    <w:rsid w:val="008C0DBE"/>
    <w:rsid w:val="008D3436"/>
    <w:rsid w:val="008E3FF2"/>
    <w:rsid w:val="008E6315"/>
    <w:rsid w:val="008F384D"/>
    <w:rsid w:val="008F3EDB"/>
    <w:rsid w:val="00914796"/>
    <w:rsid w:val="00934C57"/>
    <w:rsid w:val="00936434"/>
    <w:rsid w:val="00940B30"/>
    <w:rsid w:val="009551E8"/>
    <w:rsid w:val="009578A2"/>
    <w:rsid w:val="00957FE8"/>
    <w:rsid w:val="00963C70"/>
    <w:rsid w:val="00964240"/>
    <w:rsid w:val="00971D2E"/>
    <w:rsid w:val="00974909"/>
    <w:rsid w:val="0098090E"/>
    <w:rsid w:val="00985679"/>
    <w:rsid w:val="0098609A"/>
    <w:rsid w:val="00986B23"/>
    <w:rsid w:val="00993522"/>
    <w:rsid w:val="009A6A47"/>
    <w:rsid w:val="009B2CBB"/>
    <w:rsid w:val="009C5D84"/>
    <w:rsid w:val="009D72D8"/>
    <w:rsid w:val="00A27E31"/>
    <w:rsid w:val="00A300A0"/>
    <w:rsid w:val="00A61ECA"/>
    <w:rsid w:val="00A61F96"/>
    <w:rsid w:val="00A62FAE"/>
    <w:rsid w:val="00A64264"/>
    <w:rsid w:val="00A71261"/>
    <w:rsid w:val="00A722B5"/>
    <w:rsid w:val="00A76512"/>
    <w:rsid w:val="00A96568"/>
    <w:rsid w:val="00AA5BFF"/>
    <w:rsid w:val="00AE4ED9"/>
    <w:rsid w:val="00AF3C37"/>
    <w:rsid w:val="00B27027"/>
    <w:rsid w:val="00B30578"/>
    <w:rsid w:val="00B443DF"/>
    <w:rsid w:val="00B456B4"/>
    <w:rsid w:val="00B520A3"/>
    <w:rsid w:val="00B5629A"/>
    <w:rsid w:val="00B660E6"/>
    <w:rsid w:val="00B72784"/>
    <w:rsid w:val="00BA08E1"/>
    <w:rsid w:val="00BA4626"/>
    <w:rsid w:val="00BE3773"/>
    <w:rsid w:val="00BF41E6"/>
    <w:rsid w:val="00BF4917"/>
    <w:rsid w:val="00C0693F"/>
    <w:rsid w:val="00C16CF8"/>
    <w:rsid w:val="00C225BF"/>
    <w:rsid w:val="00C36CC6"/>
    <w:rsid w:val="00C40715"/>
    <w:rsid w:val="00C51338"/>
    <w:rsid w:val="00C52F34"/>
    <w:rsid w:val="00C54604"/>
    <w:rsid w:val="00C64092"/>
    <w:rsid w:val="00C73BD6"/>
    <w:rsid w:val="00C86848"/>
    <w:rsid w:val="00C91611"/>
    <w:rsid w:val="00CC10BB"/>
    <w:rsid w:val="00CF0ED8"/>
    <w:rsid w:val="00D04045"/>
    <w:rsid w:val="00D20218"/>
    <w:rsid w:val="00D20D37"/>
    <w:rsid w:val="00D220D5"/>
    <w:rsid w:val="00D23E0D"/>
    <w:rsid w:val="00D27106"/>
    <w:rsid w:val="00D3722F"/>
    <w:rsid w:val="00D56FA1"/>
    <w:rsid w:val="00DB0844"/>
    <w:rsid w:val="00DB4511"/>
    <w:rsid w:val="00DB760A"/>
    <w:rsid w:val="00DB7A54"/>
    <w:rsid w:val="00DC11C9"/>
    <w:rsid w:val="00DD15AC"/>
    <w:rsid w:val="00DE6445"/>
    <w:rsid w:val="00DF4B75"/>
    <w:rsid w:val="00DF4DED"/>
    <w:rsid w:val="00E15043"/>
    <w:rsid w:val="00E223F5"/>
    <w:rsid w:val="00E24009"/>
    <w:rsid w:val="00E32A11"/>
    <w:rsid w:val="00E33009"/>
    <w:rsid w:val="00E57F3F"/>
    <w:rsid w:val="00E62848"/>
    <w:rsid w:val="00E644B8"/>
    <w:rsid w:val="00E73AE2"/>
    <w:rsid w:val="00E8375A"/>
    <w:rsid w:val="00EA6BF3"/>
    <w:rsid w:val="00ED4AA7"/>
    <w:rsid w:val="00EE138F"/>
    <w:rsid w:val="00F13406"/>
    <w:rsid w:val="00F231F1"/>
    <w:rsid w:val="00F25E5C"/>
    <w:rsid w:val="00F312D9"/>
    <w:rsid w:val="00F36418"/>
    <w:rsid w:val="00F56078"/>
    <w:rsid w:val="00F74CF1"/>
    <w:rsid w:val="00F97D7A"/>
    <w:rsid w:val="00FA71C4"/>
    <w:rsid w:val="00FB30A1"/>
    <w:rsid w:val="00FB33B6"/>
    <w:rsid w:val="00FC016E"/>
    <w:rsid w:val="00FC447C"/>
    <w:rsid w:val="00FD0A62"/>
    <w:rsid w:val="00FE2927"/>
    <w:rsid w:val="00FE60BE"/>
    <w:rsid w:val="00FF46E2"/>
    <w:rsid w:val="00FF5180"/>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F5FF0"/>
  <w14:defaultImageDpi w14:val="300"/>
  <w15:chartTrackingRefBased/>
  <w15:docId w15:val="{CA2BBF43-FC43-5146-8DAB-2293AAFB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pPr>
      <w:keepNext/>
      <w:outlineLvl w:val="0"/>
    </w:pPr>
    <w:rPr>
      <w:b/>
      <w:u w:val="single"/>
      <w:lang w:val="de-CH"/>
    </w:rPr>
  </w:style>
  <w:style w:type="paragraph" w:styleId="berschrift2">
    <w:name w:val="heading 2"/>
    <w:basedOn w:val="Standard"/>
    <w:next w:val="Standard"/>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b/>
      <w:color w:val="000000"/>
      <w:sz w:val="22"/>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spacing w:line="360" w:lineRule="auto"/>
      <w:outlineLvl w:val="3"/>
    </w:pPr>
    <w:rPr>
      <w:b/>
      <w:color w:val="000000"/>
      <w:sz w:val="22"/>
    </w:rPr>
  </w:style>
  <w:style w:type="paragraph" w:styleId="berschrift5">
    <w:name w:val="heading 5"/>
    <w:basedOn w:val="Standard"/>
    <w:next w:val="Standard"/>
    <w:qFormat/>
    <w:pPr>
      <w:keepNext/>
      <w:outlineLvl w:val="4"/>
    </w:pPr>
    <w:rPr>
      <w:b/>
      <w:color w:val="000000"/>
      <w:sz w:val="40"/>
    </w:rPr>
  </w:style>
  <w:style w:type="paragraph" w:styleId="berschrift6">
    <w:name w:val="heading 6"/>
    <w:basedOn w:val="Standard"/>
    <w:next w:val="Standard"/>
    <w:qFormat/>
    <w:pPr>
      <w:keepNext/>
      <w:spacing w:line="360" w:lineRule="auto"/>
      <w:ind w:right="-284"/>
      <w:jc w:val="both"/>
      <w:outlineLvl w:val="5"/>
    </w:pPr>
    <w:rPr>
      <w:b/>
      <w:color w:val="000000"/>
      <w:sz w:val="23"/>
    </w:rPr>
  </w:style>
  <w:style w:type="paragraph" w:styleId="berschrift9">
    <w:name w:val="heading 9"/>
    <w:basedOn w:val="Standard"/>
    <w:next w:val="Standard"/>
    <w:link w:val="berschrift9Zchn"/>
    <w:qFormat/>
    <w:pPr>
      <w:keepNext/>
      <w:tabs>
        <w:tab w:val="left" w:pos="1080"/>
        <w:tab w:val="right" w:pos="8820"/>
      </w:tabs>
      <w:spacing w:before="120"/>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6"/>
    </w:rPr>
  </w:style>
  <w:style w:type="paragraph" w:styleId="Textkrper-Zeileneinzug">
    <w:name w:val="Body Text Indent"/>
    <w:basedOn w:val="Standard"/>
    <w:pPr>
      <w:tabs>
        <w:tab w:val="left" w:pos="993"/>
      </w:tabs>
      <w:ind w:left="993" w:hanging="993"/>
    </w:pPr>
    <w:rPr>
      <w:lang w:val="de-CH"/>
    </w:rPr>
  </w:style>
  <w:style w:type="paragraph" w:styleId="Textkrper">
    <w:name w:val="Body Text"/>
    <w:basedOn w:val="Standard"/>
    <w:link w:val="TextkrperZchn"/>
    <w:rPr>
      <w:sz w:val="22"/>
      <w:lang w:val="de-CH"/>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link w:val="Textkrper2Zchn"/>
    <w:rPr>
      <w:sz w:val="22"/>
      <w:lang w:val="de-CH"/>
    </w:rPr>
  </w:style>
  <w:style w:type="character" w:styleId="Hyperlink">
    <w:name w:val="Hyperlink"/>
    <w:rPr>
      <w:color w:val="0000FF"/>
      <w:u w:val="single"/>
    </w:rPr>
  </w:style>
  <w:style w:type="paragraph" w:styleId="Textkrper3">
    <w:name w:val="Body Text 3"/>
    <w:basedOn w:val="Standard"/>
    <w:link w:val="Textkrper3Zchn"/>
    <w:pPr>
      <w:spacing w:line="360" w:lineRule="auto"/>
      <w:jc w:val="both"/>
    </w:pPr>
    <w:rPr>
      <w:sz w:val="22"/>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character" w:customStyle="1" w:styleId="Textkrper2Zchn">
    <w:name w:val="Textkörper 2 Zchn"/>
    <w:link w:val="Textkrper2"/>
    <w:rsid w:val="00DE6E52"/>
    <w:rPr>
      <w:rFonts w:ascii="Arial" w:hAnsi="Arial"/>
      <w:sz w:val="22"/>
      <w:lang w:val="de-CH"/>
    </w:rPr>
  </w:style>
  <w:style w:type="character" w:customStyle="1" w:styleId="Textkrper3Zchn">
    <w:name w:val="Textkörper 3 Zchn"/>
    <w:link w:val="Textkrper3"/>
    <w:rsid w:val="00802877"/>
    <w:rPr>
      <w:rFonts w:ascii="Arial" w:hAnsi="Arial"/>
      <w:sz w:val="22"/>
    </w:rPr>
  </w:style>
  <w:style w:type="paragraph" w:customStyle="1" w:styleId="bodytext">
    <w:name w:val="bodytext"/>
    <w:basedOn w:val="Standard"/>
    <w:rsid w:val="00802877"/>
    <w:pPr>
      <w:spacing w:beforeLines="1" w:afterLines="1"/>
    </w:pPr>
    <w:rPr>
      <w:rFonts w:ascii="Times" w:eastAsia="Cambria" w:hAnsi="Times"/>
      <w:sz w:val="20"/>
    </w:rPr>
  </w:style>
  <w:style w:type="character" w:customStyle="1" w:styleId="apple-converted-space">
    <w:name w:val="apple-converted-space"/>
    <w:basedOn w:val="Absatz-Standardschriftart"/>
    <w:rsid w:val="0037508C"/>
  </w:style>
  <w:style w:type="character" w:customStyle="1" w:styleId="TextkrperZchn">
    <w:name w:val="Textkörper Zchn"/>
    <w:basedOn w:val="Absatz-Standardschriftart"/>
    <w:link w:val="Textkrper"/>
    <w:rsid w:val="00047AC6"/>
    <w:rPr>
      <w:rFonts w:ascii="Arial" w:hAnsi="Arial"/>
      <w:sz w:val="22"/>
    </w:rPr>
  </w:style>
  <w:style w:type="paragraph" w:styleId="StandardWeb">
    <w:name w:val="Normal (Web)"/>
    <w:basedOn w:val="Standard"/>
    <w:uiPriority w:val="99"/>
    <w:unhideWhenUsed/>
    <w:rsid w:val="005A7069"/>
    <w:pPr>
      <w:spacing w:before="100" w:beforeAutospacing="1" w:after="100" w:afterAutospacing="1"/>
    </w:pPr>
    <w:rPr>
      <w:rFonts w:ascii="Times New Roman" w:hAnsi="Times New Roman"/>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0063">
      <w:bodyDiv w:val="1"/>
      <w:marLeft w:val="0"/>
      <w:marRight w:val="0"/>
      <w:marTop w:val="0"/>
      <w:marBottom w:val="0"/>
      <w:divBdr>
        <w:top w:val="none" w:sz="0" w:space="0" w:color="auto"/>
        <w:left w:val="none" w:sz="0" w:space="0" w:color="auto"/>
        <w:bottom w:val="none" w:sz="0" w:space="0" w:color="auto"/>
        <w:right w:val="none" w:sz="0" w:space="0" w:color="auto"/>
      </w:divBdr>
      <w:divsChild>
        <w:div w:id="81267463">
          <w:marLeft w:val="0"/>
          <w:marRight w:val="0"/>
          <w:marTop w:val="0"/>
          <w:marBottom w:val="0"/>
          <w:divBdr>
            <w:top w:val="none" w:sz="0" w:space="0" w:color="auto"/>
            <w:left w:val="none" w:sz="0" w:space="0" w:color="auto"/>
            <w:bottom w:val="none" w:sz="0" w:space="0" w:color="auto"/>
            <w:right w:val="none" w:sz="0" w:space="0" w:color="auto"/>
          </w:divBdr>
        </w:div>
        <w:div w:id="2038121927">
          <w:marLeft w:val="0"/>
          <w:marRight w:val="0"/>
          <w:marTop w:val="0"/>
          <w:marBottom w:val="0"/>
          <w:divBdr>
            <w:top w:val="none" w:sz="0" w:space="0" w:color="auto"/>
            <w:left w:val="none" w:sz="0" w:space="0" w:color="auto"/>
            <w:bottom w:val="none" w:sz="0" w:space="0" w:color="auto"/>
            <w:right w:val="none" w:sz="0" w:space="0" w:color="auto"/>
          </w:divBdr>
        </w:div>
      </w:divsChild>
    </w:div>
    <w:div w:id="224806736">
      <w:bodyDiv w:val="1"/>
      <w:marLeft w:val="0"/>
      <w:marRight w:val="0"/>
      <w:marTop w:val="0"/>
      <w:marBottom w:val="0"/>
      <w:divBdr>
        <w:top w:val="none" w:sz="0" w:space="0" w:color="auto"/>
        <w:left w:val="none" w:sz="0" w:space="0" w:color="auto"/>
        <w:bottom w:val="none" w:sz="0" w:space="0" w:color="auto"/>
        <w:right w:val="none" w:sz="0" w:space="0" w:color="auto"/>
      </w:divBdr>
    </w:div>
    <w:div w:id="381708909">
      <w:bodyDiv w:val="1"/>
      <w:marLeft w:val="0"/>
      <w:marRight w:val="0"/>
      <w:marTop w:val="0"/>
      <w:marBottom w:val="0"/>
      <w:divBdr>
        <w:top w:val="none" w:sz="0" w:space="0" w:color="auto"/>
        <w:left w:val="none" w:sz="0" w:space="0" w:color="auto"/>
        <w:bottom w:val="none" w:sz="0" w:space="0" w:color="auto"/>
        <w:right w:val="none" w:sz="0" w:space="0" w:color="auto"/>
      </w:divBdr>
    </w:div>
    <w:div w:id="811484847">
      <w:bodyDiv w:val="1"/>
      <w:marLeft w:val="0"/>
      <w:marRight w:val="0"/>
      <w:marTop w:val="0"/>
      <w:marBottom w:val="0"/>
      <w:divBdr>
        <w:top w:val="none" w:sz="0" w:space="0" w:color="auto"/>
        <w:left w:val="none" w:sz="0" w:space="0" w:color="auto"/>
        <w:bottom w:val="none" w:sz="0" w:space="0" w:color="auto"/>
        <w:right w:val="none" w:sz="0" w:space="0" w:color="auto"/>
      </w:divBdr>
    </w:div>
    <w:div w:id="988289494">
      <w:bodyDiv w:val="1"/>
      <w:marLeft w:val="0"/>
      <w:marRight w:val="0"/>
      <w:marTop w:val="0"/>
      <w:marBottom w:val="0"/>
      <w:divBdr>
        <w:top w:val="none" w:sz="0" w:space="0" w:color="auto"/>
        <w:left w:val="none" w:sz="0" w:space="0" w:color="auto"/>
        <w:bottom w:val="none" w:sz="0" w:space="0" w:color="auto"/>
        <w:right w:val="none" w:sz="0" w:space="0" w:color="auto"/>
      </w:divBdr>
    </w:div>
    <w:div w:id="1051730686">
      <w:bodyDiv w:val="1"/>
      <w:marLeft w:val="0"/>
      <w:marRight w:val="0"/>
      <w:marTop w:val="0"/>
      <w:marBottom w:val="0"/>
      <w:divBdr>
        <w:top w:val="none" w:sz="0" w:space="0" w:color="auto"/>
        <w:left w:val="none" w:sz="0" w:space="0" w:color="auto"/>
        <w:bottom w:val="none" w:sz="0" w:space="0" w:color="auto"/>
        <w:right w:val="none" w:sz="0" w:space="0" w:color="auto"/>
      </w:divBdr>
    </w:div>
    <w:div w:id="1168592398">
      <w:bodyDiv w:val="1"/>
      <w:marLeft w:val="0"/>
      <w:marRight w:val="0"/>
      <w:marTop w:val="0"/>
      <w:marBottom w:val="0"/>
      <w:divBdr>
        <w:top w:val="none" w:sz="0" w:space="0" w:color="auto"/>
        <w:left w:val="none" w:sz="0" w:space="0" w:color="auto"/>
        <w:bottom w:val="none" w:sz="0" w:space="0" w:color="auto"/>
        <w:right w:val="none" w:sz="0" w:space="0" w:color="auto"/>
      </w:divBdr>
    </w:div>
    <w:div w:id="1434059052">
      <w:bodyDiv w:val="1"/>
      <w:marLeft w:val="0"/>
      <w:marRight w:val="0"/>
      <w:marTop w:val="0"/>
      <w:marBottom w:val="0"/>
      <w:divBdr>
        <w:top w:val="none" w:sz="0" w:space="0" w:color="auto"/>
        <w:left w:val="none" w:sz="0" w:space="0" w:color="auto"/>
        <w:bottom w:val="none" w:sz="0" w:space="0" w:color="auto"/>
        <w:right w:val="none" w:sz="0" w:space="0" w:color="auto"/>
      </w:divBdr>
    </w:div>
    <w:div w:id="189156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rcus-mont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6069</Characters>
  <Application>Microsoft Office Word</Application>
  <DocSecurity>0</DocSecurity>
  <Lines>337</Lines>
  <Paragraphs>163</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11</cp:revision>
  <cp:lastPrinted>2025-08-08T11:51:00Z</cp:lastPrinted>
  <dcterms:created xsi:type="dcterms:W3CDTF">2025-08-08T07:43:00Z</dcterms:created>
  <dcterms:modified xsi:type="dcterms:W3CDTF">2025-08-08T11:52:00Z</dcterms:modified>
</cp:coreProperties>
</file>