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AC9B0" w14:textId="0128F962" w:rsidR="00275F3B" w:rsidRPr="00681CD2" w:rsidRDefault="00DD2FFA" w:rsidP="00275F3B">
      <w:pPr>
        <w:pStyle w:val="berschrift3"/>
        <w:spacing w:line="360" w:lineRule="auto"/>
        <w:rPr>
          <w:sz w:val="20"/>
          <w:lang w:val="fr-CH"/>
        </w:rPr>
      </w:pPr>
      <w:r w:rsidRPr="00681CD2">
        <w:rPr>
          <w:sz w:val="20"/>
          <w:lang w:val="fr-CH"/>
        </w:rPr>
        <w:t>Circus Monti 202</w:t>
      </w:r>
      <w:r w:rsidR="00681CD2" w:rsidRPr="00681CD2">
        <w:rPr>
          <w:sz w:val="20"/>
          <w:lang w:val="fr-CH"/>
        </w:rPr>
        <w:t>6</w:t>
      </w:r>
      <w:r w:rsidR="00275F3B" w:rsidRPr="00681CD2">
        <w:rPr>
          <w:sz w:val="20"/>
          <w:lang w:val="fr-CH"/>
        </w:rPr>
        <w:t xml:space="preserve"> – </w:t>
      </w:r>
      <w:r w:rsidR="00681CD2">
        <w:rPr>
          <w:i/>
          <w:iCs/>
          <w:sz w:val="20"/>
          <w:lang w:val="fr-CH"/>
        </w:rPr>
        <w:t>P</w:t>
      </w:r>
      <w:r w:rsidR="00681CD2" w:rsidRPr="00681CD2">
        <w:rPr>
          <w:i/>
          <w:iCs/>
          <w:sz w:val="20"/>
          <w:lang w:val="fr-CH"/>
        </w:rPr>
        <w:t>oussière d</w:t>
      </w:r>
      <w:r w:rsidR="00681CD2">
        <w:rPr>
          <w:i/>
          <w:iCs/>
          <w:sz w:val="20"/>
          <w:lang w:val="fr-CH"/>
        </w:rPr>
        <w:t>’étoiles</w:t>
      </w:r>
    </w:p>
    <w:p w14:paraId="57584332" w14:textId="77777777" w:rsidR="00D8050C" w:rsidRPr="00681CD2" w:rsidRDefault="00C60C44" w:rsidP="00992875">
      <w:pPr>
        <w:pStyle w:val="berschrift5"/>
        <w:spacing w:line="360" w:lineRule="auto"/>
        <w:jc w:val="both"/>
        <w:rPr>
          <w:b w:val="0"/>
          <w:sz w:val="32"/>
          <w:lang w:val="fr-CH"/>
        </w:rPr>
      </w:pPr>
      <w:proofErr w:type="spellStart"/>
      <w:r w:rsidRPr="00681CD2">
        <w:rPr>
          <w:sz w:val="32"/>
          <w:lang w:val="fr-CH"/>
        </w:rPr>
        <w:t>Kreativteam</w:t>
      </w:r>
      <w:proofErr w:type="spellEnd"/>
    </w:p>
    <w:p w14:paraId="46A74617" w14:textId="77777777" w:rsidR="00F3321B" w:rsidRPr="00612903" w:rsidRDefault="00F3321B" w:rsidP="00F3321B">
      <w:pPr>
        <w:ind w:right="282"/>
        <w:rPr>
          <w:rFonts w:cs="Arial"/>
          <w:b/>
          <w:bCs/>
          <w:sz w:val="20"/>
          <w:lang w:val="de-CH"/>
        </w:rPr>
      </w:pPr>
      <w:r w:rsidRPr="00612903">
        <w:rPr>
          <w:rFonts w:cs="Arial"/>
          <w:b/>
          <w:bCs/>
          <w:sz w:val="20"/>
          <w:lang w:val="de-CH"/>
        </w:rPr>
        <w:t>Itzel Viruega, Mexiko/Kanada</w:t>
      </w:r>
    </w:p>
    <w:p w14:paraId="1A38BE2B" w14:textId="77777777" w:rsidR="00F3321B" w:rsidRPr="00612903" w:rsidRDefault="00F3321B" w:rsidP="00F3321B">
      <w:pPr>
        <w:pStyle w:val="s4"/>
        <w:spacing w:before="0" w:beforeAutospacing="0" w:after="0" w:afterAutospacing="0"/>
        <w:ind w:right="282"/>
        <w:rPr>
          <w:rFonts w:ascii="Arial" w:hAnsi="Arial" w:cs="Arial"/>
          <w:color w:val="000000" w:themeColor="text1"/>
          <w:sz w:val="20"/>
          <w:szCs w:val="20"/>
          <w:lang w:val="de-CH"/>
        </w:rPr>
      </w:pPr>
      <w:r w:rsidRPr="00612903">
        <w:rPr>
          <w:rFonts w:ascii="Arial" w:hAnsi="Arial" w:cs="Arial"/>
          <w:color w:val="000000"/>
          <w:sz w:val="20"/>
          <w:szCs w:val="20"/>
          <w:lang w:val="de-CH"/>
        </w:rPr>
        <w:t xml:space="preserve">Dank ihrer Laufbahn im Kunstturnen </w:t>
      </w:r>
      <w:r w:rsidRPr="00612903">
        <w:rPr>
          <w:rFonts w:ascii="Arial" w:hAnsi="Arial" w:cs="Arial"/>
          <w:color w:val="000000" w:themeColor="text1"/>
          <w:sz w:val="20"/>
          <w:szCs w:val="20"/>
          <w:lang w:val="de-CH"/>
        </w:rPr>
        <w:t xml:space="preserve">hat Itzel Viruega die Genauigkeit und Disziplin erworben, die ihre Karriere geprägt haben. Gestützt auf diese </w:t>
      </w:r>
      <w:r w:rsidRPr="00612903">
        <w:rPr>
          <w:rFonts w:ascii="Arial" w:hAnsi="Arial" w:cs="Arial"/>
          <w:color w:val="000000"/>
          <w:sz w:val="20"/>
          <w:szCs w:val="20"/>
          <w:lang w:val="de-CH"/>
        </w:rPr>
        <w:t xml:space="preserve">Werte wurde sie an das Medizinstudium zugelassen. </w:t>
      </w:r>
      <w:r w:rsidRPr="00612903">
        <w:rPr>
          <w:rFonts w:ascii="Arial" w:hAnsi="Arial" w:cs="Arial"/>
          <w:color w:val="000000" w:themeColor="text1"/>
          <w:sz w:val="20"/>
          <w:szCs w:val="20"/>
          <w:lang w:val="de-CH"/>
        </w:rPr>
        <w:t xml:space="preserve">Ihr Wunsch, einen </w:t>
      </w:r>
      <w:r>
        <w:rPr>
          <w:rFonts w:ascii="Arial" w:hAnsi="Arial" w:cs="Arial"/>
          <w:color w:val="000000" w:themeColor="text1"/>
          <w:sz w:val="20"/>
          <w:szCs w:val="20"/>
          <w:lang w:val="de-CH"/>
        </w:rPr>
        <w:t>kreativeren</w:t>
      </w:r>
      <w:r w:rsidRPr="00612903">
        <w:rPr>
          <w:rFonts w:ascii="Arial" w:hAnsi="Arial" w:cs="Arial"/>
          <w:color w:val="000000" w:themeColor="text1"/>
          <w:sz w:val="20"/>
          <w:szCs w:val="20"/>
          <w:lang w:val="de-CH"/>
        </w:rPr>
        <w:t xml:space="preserve"> Weg einzuschlagen, veranlasste sie jedoch dazu, ihr Studium zu unterbrechen und 2005 eine Karriere als Circuskünstlerin zu beginnen. Nachdem sie als Artistin durch Mexiko getourt war, liess sie sich in Montréal nieder, um Pädagogik zu studieren und absolvierte das Trainerausbildungsprogramm der École Nationale de Cirque. Seit 2010 unterrichtet sie dort selbst verschiedene </w:t>
      </w:r>
      <w:proofErr w:type="spellStart"/>
      <w:r w:rsidRPr="00612903">
        <w:rPr>
          <w:rFonts w:ascii="Arial" w:hAnsi="Arial" w:cs="Arial"/>
          <w:color w:val="000000" w:themeColor="text1"/>
          <w:sz w:val="20"/>
          <w:szCs w:val="20"/>
          <w:lang w:val="de-CH"/>
        </w:rPr>
        <w:t>Circusdisziplinen</w:t>
      </w:r>
      <w:proofErr w:type="spellEnd"/>
      <w:r w:rsidRPr="00612903">
        <w:rPr>
          <w:rFonts w:ascii="Arial" w:hAnsi="Arial" w:cs="Arial"/>
          <w:color w:val="000000" w:themeColor="text1"/>
          <w:sz w:val="20"/>
          <w:szCs w:val="20"/>
          <w:lang w:val="de-CH"/>
        </w:rPr>
        <w:t xml:space="preserve">. Dank ihrer Fachkompetenz und Professionalität konnte sie auf vier Kontinenten mit Ensembles wie dem Cirque du Soleil, Les 7 </w:t>
      </w:r>
      <w:proofErr w:type="spellStart"/>
      <w:r w:rsidRPr="00612903">
        <w:rPr>
          <w:rFonts w:ascii="Arial" w:hAnsi="Arial" w:cs="Arial"/>
          <w:color w:val="000000" w:themeColor="text1"/>
          <w:sz w:val="20"/>
          <w:szCs w:val="20"/>
          <w:lang w:val="de-CH"/>
        </w:rPr>
        <w:t>Doigts</w:t>
      </w:r>
      <w:proofErr w:type="spellEnd"/>
      <w:r w:rsidRPr="00612903">
        <w:rPr>
          <w:rFonts w:ascii="Arial" w:hAnsi="Arial" w:cs="Arial"/>
          <w:color w:val="000000" w:themeColor="text1"/>
          <w:sz w:val="20"/>
          <w:szCs w:val="20"/>
          <w:lang w:val="de-CH"/>
        </w:rPr>
        <w:t xml:space="preserve"> de la Main, der kanadischen Nationalmannschaft im Synchronschwimmen und dem kolumbianischen Kulturministerium zusammenarbeiten.</w:t>
      </w:r>
      <w:r w:rsidRPr="00612903">
        <w:rPr>
          <w:rFonts w:ascii="Arial" w:hAnsi="Arial" w:cs="Arial"/>
          <w:color w:val="000000" w:themeColor="text1"/>
          <w:sz w:val="20"/>
          <w:szCs w:val="20"/>
          <w:lang w:val="de-CH"/>
        </w:rPr>
        <w:br/>
      </w:r>
      <w:proofErr w:type="gramStart"/>
      <w:r w:rsidRPr="00612903">
        <w:rPr>
          <w:rFonts w:ascii="Arial" w:hAnsi="Arial" w:cs="Arial"/>
          <w:color w:val="000000" w:themeColor="text1"/>
          <w:sz w:val="20"/>
          <w:szCs w:val="20"/>
          <w:lang w:val="de-CH"/>
        </w:rPr>
        <w:t>Angetrieben</w:t>
      </w:r>
      <w:proofErr w:type="gramEnd"/>
      <w:r w:rsidRPr="00612903">
        <w:rPr>
          <w:rFonts w:ascii="Arial" w:hAnsi="Arial" w:cs="Arial"/>
          <w:color w:val="000000" w:themeColor="text1"/>
          <w:sz w:val="20"/>
          <w:szCs w:val="20"/>
          <w:lang w:val="de-CH"/>
        </w:rPr>
        <w:t xml:space="preserve"> durch Neugier und Kreativität wurde Itzel Viruega 2022 zur Regisseurin und hat seitdem Produktionen für Seoul </w:t>
      </w:r>
      <w:proofErr w:type="spellStart"/>
      <w:r w:rsidRPr="00612903">
        <w:rPr>
          <w:rFonts w:ascii="Arial" w:hAnsi="Arial" w:cs="Arial"/>
          <w:color w:val="000000" w:themeColor="text1"/>
          <w:sz w:val="20"/>
          <w:szCs w:val="20"/>
          <w:lang w:val="de-CH"/>
        </w:rPr>
        <w:t>for</w:t>
      </w:r>
      <w:proofErr w:type="spellEnd"/>
      <w:r w:rsidRPr="00612903">
        <w:rPr>
          <w:rFonts w:ascii="Arial" w:hAnsi="Arial" w:cs="Arial"/>
          <w:color w:val="000000" w:themeColor="text1"/>
          <w:sz w:val="20"/>
          <w:szCs w:val="20"/>
          <w:lang w:val="de-CH"/>
        </w:rPr>
        <w:t xml:space="preserve"> Arts and Culture und die École Nationale de Cirque inszeniert. Sie ist stets auf der Suche nach neuen Herausforderungen und bereit, sich mit Leib und Seele einzubringen.</w:t>
      </w:r>
    </w:p>
    <w:p w14:paraId="0DE43AFC" w14:textId="77777777" w:rsidR="00F3321B" w:rsidRPr="00150505" w:rsidRDefault="00F3321B" w:rsidP="00F3321B">
      <w:pPr>
        <w:pStyle w:val="s4"/>
        <w:spacing w:before="0" w:beforeAutospacing="0" w:after="0" w:afterAutospacing="0"/>
        <w:ind w:right="282"/>
        <w:rPr>
          <w:rFonts w:ascii="Arial" w:hAnsi="Arial" w:cs="Arial"/>
          <w:b/>
          <w:bCs/>
          <w:color w:val="000000"/>
          <w:sz w:val="20"/>
          <w:szCs w:val="20"/>
          <w:lang w:val="de-CH"/>
        </w:rPr>
      </w:pPr>
    </w:p>
    <w:p w14:paraId="07B79457" w14:textId="77777777" w:rsidR="00F3321B" w:rsidRPr="00612903" w:rsidRDefault="00F3321B" w:rsidP="00F3321B">
      <w:pPr>
        <w:pStyle w:val="s4"/>
        <w:spacing w:before="0" w:beforeAutospacing="0" w:after="0" w:afterAutospacing="0"/>
        <w:ind w:right="282"/>
        <w:rPr>
          <w:rFonts w:ascii="Arial" w:hAnsi="Arial" w:cs="Arial"/>
          <w:color w:val="000000"/>
          <w:sz w:val="20"/>
          <w:szCs w:val="20"/>
          <w:lang w:val="de-CH"/>
        </w:rPr>
      </w:pPr>
      <w:r w:rsidRPr="00612903">
        <w:rPr>
          <w:rFonts w:ascii="Arial" w:hAnsi="Arial" w:cs="Arial"/>
          <w:b/>
          <w:bCs/>
          <w:color w:val="000000"/>
          <w:sz w:val="20"/>
          <w:szCs w:val="20"/>
          <w:lang w:val="de-CH"/>
        </w:rPr>
        <w:t>Jérémie Robert, Frankreich/Kanada</w:t>
      </w:r>
      <w:r w:rsidRPr="00612903">
        <w:rPr>
          <w:rFonts w:ascii="Arial" w:hAnsi="Arial" w:cs="Arial"/>
          <w:color w:val="000000"/>
          <w:sz w:val="20"/>
          <w:szCs w:val="20"/>
          <w:lang w:val="de-CH"/>
        </w:rPr>
        <w:br/>
        <w:t xml:space="preserve">Jérémie Robert schloss 2004 sein Studium an der École Nationale de Cirque in Montréal ab und spezialisierte sich auf das Schleuderbrett, das </w:t>
      </w:r>
      <w:proofErr w:type="spellStart"/>
      <w:r w:rsidRPr="00612903">
        <w:rPr>
          <w:rFonts w:ascii="Arial" w:hAnsi="Arial" w:cs="Arial"/>
          <w:color w:val="000000"/>
          <w:sz w:val="20"/>
          <w:szCs w:val="20"/>
          <w:lang w:val="de-CH"/>
        </w:rPr>
        <w:t>Roue</w:t>
      </w:r>
      <w:proofErr w:type="spellEnd"/>
      <w:r w:rsidRPr="00612903">
        <w:rPr>
          <w:rFonts w:ascii="Arial" w:hAnsi="Arial" w:cs="Arial"/>
          <w:color w:val="000000"/>
          <w:sz w:val="20"/>
          <w:szCs w:val="20"/>
          <w:lang w:val="de-CH"/>
        </w:rPr>
        <w:t xml:space="preserve"> Cyr und die Schauspielkunst – Disziplinen, für die er an Festivals ausgezeichnet wurde. Er </w:t>
      </w:r>
      <w:r>
        <w:rPr>
          <w:rFonts w:ascii="Arial" w:hAnsi="Arial" w:cs="Arial"/>
          <w:color w:val="000000"/>
          <w:sz w:val="20"/>
          <w:szCs w:val="20"/>
          <w:lang w:val="de-CH"/>
        </w:rPr>
        <w:t>spielte</w:t>
      </w:r>
      <w:r w:rsidRPr="00612903">
        <w:rPr>
          <w:rFonts w:ascii="Arial" w:hAnsi="Arial" w:cs="Arial"/>
          <w:color w:val="000000"/>
          <w:sz w:val="20"/>
          <w:szCs w:val="20"/>
          <w:lang w:val="de-CH"/>
        </w:rPr>
        <w:t xml:space="preserve"> in mehr als 3’000 Vorstellungen auf sechs Kontinenten mit Ensembles wie Les 7 </w:t>
      </w:r>
      <w:proofErr w:type="spellStart"/>
      <w:r w:rsidRPr="00612903">
        <w:rPr>
          <w:rFonts w:ascii="Arial" w:hAnsi="Arial" w:cs="Arial"/>
          <w:color w:val="000000"/>
          <w:sz w:val="20"/>
          <w:szCs w:val="20"/>
          <w:lang w:val="de-CH"/>
        </w:rPr>
        <w:t>Doigts</w:t>
      </w:r>
      <w:proofErr w:type="spellEnd"/>
      <w:r w:rsidRPr="00612903">
        <w:rPr>
          <w:rFonts w:ascii="Arial" w:hAnsi="Arial" w:cs="Arial"/>
          <w:color w:val="000000"/>
          <w:sz w:val="20"/>
          <w:szCs w:val="20"/>
          <w:lang w:val="de-CH"/>
        </w:rPr>
        <w:t xml:space="preserve"> de la Main, dem Cirque du Soleil, Circus Monti (2015), der Compagnie XY, dem Cirque </w:t>
      </w:r>
      <w:proofErr w:type="spellStart"/>
      <w:r w:rsidRPr="00612903">
        <w:rPr>
          <w:rFonts w:ascii="Arial" w:hAnsi="Arial" w:cs="Arial"/>
          <w:color w:val="000000"/>
          <w:sz w:val="20"/>
          <w:szCs w:val="20"/>
          <w:lang w:val="de-CH"/>
        </w:rPr>
        <w:t>Éloize</w:t>
      </w:r>
      <w:proofErr w:type="spellEnd"/>
      <w:r w:rsidRPr="00612903">
        <w:rPr>
          <w:rFonts w:ascii="Arial" w:hAnsi="Arial" w:cs="Arial"/>
          <w:color w:val="000000"/>
          <w:sz w:val="20"/>
          <w:szCs w:val="20"/>
          <w:lang w:val="de-CH"/>
        </w:rPr>
        <w:t xml:space="preserve"> oder auch </w:t>
      </w:r>
      <w:proofErr w:type="spellStart"/>
      <w:r w:rsidRPr="00612903">
        <w:rPr>
          <w:rFonts w:ascii="Arial" w:hAnsi="Arial" w:cs="Arial"/>
          <w:color w:val="000000"/>
          <w:sz w:val="20"/>
          <w:szCs w:val="20"/>
          <w:lang w:val="de-CH"/>
        </w:rPr>
        <w:t>Kalabanté</w:t>
      </w:r>
      <w:proofErr w:type="spellEnd"/>
      <w:r w:rsidRPr="00612903">
        <w:rPr>
          <w:rFonts w:ascii="Arial" w:hAnsi="Arial" w:cs="Arial"/>
          <w:color w:val="000000"/>
          <w:sz w:val="20"/>
          <w:szCs w:val="20"/>
          <w:lang w:val="de-CH"/>
        </w:rPr>
        <w:t xml:space="preserve">. Parallel zu seiner Bühnenkarriere widmete er sich dem kreativen Schaffen als Regisseur und Konzeptentwickler für den Cirque du Soleil, die nationalen </w:t>
      </w:r>
      <w:proofErr w:type="spellStart"/>
      <w:r w:rsidRPr="00612903">
        <w:rPr>
          <w:rFonts w:ascii="Arial" w:hAnsi="Arial" w:cs="Arial"/>
          <w:color w:val="000000"/>
          <w:sz w:val="20"/>
          <w:szCs w:val="20"/>
          <w:lang w:val="de-CH"/>
        </w:rPr>
        <w:t>Circusschulen</w:t>
      </w:r>
      <w:proofErr w:type="spellEnd"/>
      <w:r w:rsidRPr="00612903">
        <w:rPr>
          <w:rFonts w:ascii="Arial" w:hAnsi="Arial" w:cs="Arial"/>
          <w:color w:val="000000"/>
          <w:sz w:val="20"/>
          <w:szCs w:val="20"/>
          <w:lang w:val="de-CH"/>
        </w:rPr>
        <w:t xml:space="preserve"> von </w:t>
      </w:r>
      <w:proofErr w:type="spellStart"/>
      <w:r w:rsidRPr="00612903">
        <w:rPr>
          <w:rFonts w:ascii="Arial" w:hAnsi="Arial" w:cs="Arial"/>
          <w:color w:val="000000"/>
          <w:sz w:val="20"/>
          <w:szCs w:val="20"/>
          <w:lang w:val="de-CH"/>
        </w:rPr>
        <w:t>Châtellerault</w:t>
      </w:r>
      <w:proofErr w:type="spellEnd"/>
      <w:r w:rsidRPr="00612903">
        <w:rPr>
          <w:rFonts w:ascii="Arial" w:hAnsi="Arial" w:cs="Arial"/>
          <w:color w:val="000000"/>
          <w:sz w:val="20"/>
          <w:szCs w:val="20"/>
          <w:lang w:val="de-CH"/>
        </w:rPr>
        <w:t xml:space="preserve"> und Montréal sowie für seine eigene </w:t>
      </w:r>
      <w:r>
        <w:rPr>
          <w:rFonts w:ascii="Arial" w:hAnsi="Arial" w:cs="Arial"/>
          <w:color w:val="000000"/>
          <w:sz w:val="20"/>
          <w:szCs w:val="20"/>
          <w:lang w:val="de-CH"/>
        </w:rPr>
        <w:t>Compagnie</w:t>
      </w:r>
      <w:r w:rsidRPr="00612903">
        <w:rPr>
          <w:rFonts w:ascii="Arial" w:hAnsi="Arial" w:cs="Arial"/>
          <w:color w:val="000000"/>
          <w:sz w:val="20"/>
          <w:szCs w:val="20"/>
          <w:lang w:val="de-CH"/>
        </w:rPr>
        <w:t xml:space="preserve"> Throw2Catch, deren künstlerische Co-Leitung er innehat. Angetrieben vom Wunsch, seine Leidenschaft zu teilen, unterrichtet er von Japan über Guinea bis nach Nunavut sowohl im professionellen Umfeld als auch im Rahmen des sozialen Circus.</w:t>
      </w:r>
    </w:p>
    <w:p w14:paraId="28C28953" w14:textId="77777777" w:rsidR="00F3321B" w:rsidRPr="000D2FE1" w:rsidRDefault="00F3321B" w:rsidP="00F3321B">
      <w:pPr>
        <w:autoSpaceDE w:val="0"/>
        <w:autoSpaceDN w:val="0"/>
        <w:adjustRightInd w:val="0"/>
        <w:ind w:right="282"/>
        <w:rPr>
          <w:rFonts w:cs="Arial"/>
          <w:color w:val="000000"/>
          <w:sz w:val="20"/>
          <w:lang w:val="de-CH"/>
        </w:rPr>
      </w:pPr>
    </w:p>
    <w:p w14:paraId="4A1B0613" w14:textId="77777777" w:rsidR="00F3321B" w:rsidRPr="00612903" w:rsidRDefault="00F3321B" w:rsidP="00F3321B">
      <w:pPr>
        <w:pStyle w:val="s4"/>
        <w:spacing w:before="0" w:beforeAutospacing="0" w:after="0" w:afterAutospacing="0"/>
        <w:ind w:right="282"/>
        <w:rPr>
          <w:rFonts w:ascii="Arial" w:hAnsi="Arial" w:cs="Arial"/>
          <w:color w:val="000000"/>
          <w:sz w:val="20"/>
          <w:szCs w:val="20"/>
          <w:highlight w:val="lightGray"/>
          <w:lang w:val="de-CH"/>
        </w:rPr>
      </w:pPr>
      <w:r w:rsidRPr="00612903">
        <w:rPr>
          <w:rFonts w:ascii="Arial" w:eastAsia="Times New Roman" w:hAnsi="Arial" w:cs="Arial"/>
          <w:b/>
          <w:bCs/>
          <w:sz w:val="20"/>
          <w:szCs w:val="20"/>
          <w:highlight w:val="lightGray"/>
          <w:lang w:val="de-CH" w:eastAsia="de-DE"/>
        </w:rPr>
        <w:t xml:space="preserve">Itzel Viruega </w:t>
      </w:r>
      <w:r w:rsidRPr="00612903">
        <w:rPr>
          <w:rFonts w:ascii="Arial" w:eastAsia="Times New Roman" w:hAnsi="Arial" w:cs="Arial"/>
          <w:sz w:val="20"/>
          <w:szCs w:val="20"/>
          <w:highlight w:val="lightGray"/>
          <w:lang w:val="de-CH" w:eastAsia="de-DE"/>
        </w:rPr>
        <w:t>und</w:t>
      </w:r>
      <w:r w:rsidRPr="00612903">
        <w:rPr>
          <w:rFonts w:ascii="Arial" w:eastAsia="Times New Roman" w:hAnsi="Arial" w:cs="Arial"/>
          <w:b/>
          <w:bCs/>
          <w:sz w:val="20"/>
          <w:szCs w:val="20"/>
          <w:highlight w:val="lightGray"/>
          <w:lang w:val="de-CH" w:eastAsia="de-DE"/>
        </w:rPr>
        <w:t xml:space="preserve"> Jérémie Robert </w:t>
      </w:r>
      <w:r w:rsidRPr="00612903">
        <w:rPr>
          <w:rFonts w:ascii="Arial" w:eastAsia="Times New Roman" w:hAnsi="Arial" w:cs="Arial"/>
          <w:sz w:val="20"/>
          <w:szCs w:val="20"/>
          <w:highlight w:val="lightGray"/>
          <w:lang w:val="de-CH" w:eastAsia="de-DE"/>
        </w:rPr>
        <w:t xml:space="preserve">bündeln seit </w:t>
      </w:r>
      <w:r w:rsidRPr="00612903">
        <w:rPr>
          <w:rFonts w:ascii="Arial" w:hAnsi="Arial" w:cs="Arial"/>
          <w:color w:val="000000"/>
          <w:sz w:val="20"/>
          <w:szCs w:val="20"/>
          <w:highlight w:val="lightGray"/>
          <w:lang w:val="de-CH"/>
        </w:rPr>
        <w:t xml:space="preserve">2022 ihre kreativen Kräfte, um die </w:t>
      </w:r>
      <w:proofErr w:type="spellStart"/>
      <w:r w:rsidRPr="00612903">
        <w:rPr>
          <w:rFonts w:ascii="Arial" w:hAnsi="Arial" w:cs="Arial"/>
          <w:color w:val="000000"/>
          <w:sz w:val="20"/>
          <w:szCs w:val="20"/>
          <w:highlight w:val="lightGray"/>
          <w:lang w:val="de-CH"/>
        </w:rPr>
        <w:t>Circuskunst</w:t>
      </w:r>
      <w:proofErr w:type="spellEnd"/>
      <w:r w:rsidRPr="00612903">
        <w:rPr>
          <w:rFonts w:ascii="Arial" w:hAnsi="Arial" w:cs="Arial"/>
          <w:color w:val="000000"/>
          <w:sz w:val="20"/>
          <w:szCs w:val="20"/>
          <w:highlight w:val="lightGray"/>
          <w:lang w:val="de-CH"/>
        </w:rPr>
        <w:t xml:space="preserve"> in Szene zu setzen. Ihre Produktionen wurden in Korea in Zusammenarbeit mit der Seoul </w:t>
      </w:r>
      <w:proofErr w:type="spellStart"/>
      <w:r w:rsidRPr="00612903">
        <w:rPr>
          <w:rFonts w:ascii="Arial" w:hAnsi="Arial" w:cs="Arial"/>
          <w:color w:val="000000"/>
          <w:sz w:val="20"/>
          <w:szCs w:val="20"/>
          <w:highlight w:val="lightGray"/>
          <w:lang w:val="de-CH"/>
        </w:rPr>
        <w:t>Foundation</w:t>
      </w:r>
      <w:proofErr w:type="spellEnd"/>
      <w:r w:rsidRPr="00612903">
        <w:rPr>
          <w:rFonts w:ascii="Arial" w:hAnsi="Arial" w:cs="Arial"/>
          <w:color w:val="000000"/>
          <w:sz w:val="20"/>
          <w:szCs w:val="20"/>
          <w:highlight w:val="lightGray"/>
          <w:lang w:val="de-CH"/>
        </w:rPr>
        <w:t xml:space="preserve"> </w:t>
      </w:r>
      <w:proofErr w:type="spellStart"/>
      <w:r w:rsidRPr="00612903">
        <w:rPr>
          <w:rFonts w:ascii="Arial" w:hAnsi="Arial" w:cs="Arial"/>
          <w:color w:val="000000"/>
          <w:sz w:val="20"/>
          <w:szCs w:val="20"/>
          <w:highlight w:val="lightGray"/>
          <w:lang w:val="de-CH"/>
        </w:rPr>
        <w:t>for</w:t>
      </w:r>
      <w:proofErr w:type="spellEnd"/>
      <w:r w:rsidRPr="00612903">
        <w:rPr>
          <w:rFonts w:ascii="Arial" w:hAnsi="Arial" w:cs="Arial"/>
          <w:color w:val="000000"/>
          <w:sz w:val="20"/>
          <w:szCs w:val="20"/>
          <w:highlight w:val="lightGray"/>
          <w:lang w:val="de-CH"/>
        </w:rPr>
        <w:t xml:space="preserve"> Arts and Culture sowie in verschiedenen Vorstellungen der École Nationale de Cirque in Montréal präsentiert. Sie engagieren sich zudem im sozialen Circus und arbeiten dabei gemeinsam mit Partnern auf Barbados und auf der Insel </w:t>
      </w:r>
      <w:proofErr w:type="spellStart"/>
      <w:r w:rsidRPr="00612903">
        <w:rPr>
          <w:rFonts w:ascii="Arial" w:hAnsi="Arial" w:cs="Arial"/>
          <w:color w:val="000000"/>
          <w:sz w:val="20"/>
          <w:szCs w:val="20"/>
          <w:highlight w:val="lightGray"/>
          <w:lang w:val="de-CH"/>
        </w:rPr>
        <w:t>Igloolik</w:t>
      </w:r>
      <w:proofErr w:type="spellEnd"/>
      <w:r w:rsidRPr="00612903">
        <w:rPr>
          <w:rFonts w:ascii="Arial" w:hAnsi="Arial" w:cs="Arial"/>
          <w:color w:val="000000"/>
          <w:sz w:val="20"/>
          <w:szCs w:val="20"/>
          <w:highlight w:val="lightGray"/>
          <w:lang w:val="de-CH"/>
        </w:rPr>
        <w:t xml:space="preserve"> in der Arktis. Sie lieben es, unbekannte Bereiche ihrer Kunst zu erkunden und den Circus zu immer neuen Horizonten</w:t>
      </w:r>
      <w:r>
        <w:rPr>
          <w:rFonts w:ascii="Arial" w:hAnsi="Arial" w:cs="Arial"/>
          <w:color w:val="000000"/>
          <w:sz w:val="20"/>
          <w:szCs w:val="20"/>
          <w:highlight w:val="lightGray"/>
          <w:lang w:val="de-CH"/>
        </w:rPr>
        <w:t xml:space="preserve"> – </w:t>
      </w:r>
      <w:r w:rsidRPr="00612903">
        <w:rPr>
          <w:rFonts w:ascii="Arial" w:hAnsi="Arial" w:cs="Arial"/>
          <w:color w:val="000000"/>
          <w:sz w:val="20"/>
          <w:szCs w:val="20"/>
          <w:highlight w:val="lightGray"/>
          <w:lang w:val="de-CH"/>
        </w:rPr>
        <w:t>wo Kreativität und Wagemut aufeinandertreffen</w:t>
      </w:r>
      <w:r>
        <w:rPr>
          <w:rFonts w:ascii="Arial" w:hAnsi="Arial" w:cs="Arial"/>
          <w:color w:val="000000"/>
          <w:sz w:val="20"/>
          <w:szCs w:val="20"/>
          <w:highlight w:val="lightGray"/>
          <w:lang w:val="de-CH"/>
        </w:rPr>
        <w:t xml:space="preserve"> –</w:t>
      </w:r>
      <w:r w:rsidRPr="00612903">
        <w:rPr>
          <w:rFonts w:ascii="Arial" w:hAnsi="Arial" w:cs="Arial"/>
          <w:color w:val="000000"/>
          <w:sz w:val="20"/>
          <w:szCs w:val="20"/>
          <w:highlight w:val="lightGray"/>
          <w:lang w:val="de-CH"/>
        </w:rPr>
        <w:t xml:space="preserve"> zu führen. Neugierig und vielseitig stellen sie sich jeder Herausforderung, indem sie Originalität und Disziplin miteinander verbinden. Dabei zeichnet sie ein innovativer akrobatischer Stil sowie ein zutiefst menschlicher künstlerischer Ansatz aus, der auf einer ständigen Auseinandersetzung mit der heutigen Welt und ihren Herausforderungen basiert. Sie inszenieren dieses Jahr das erste Mal für den Circus Monti.</w:t>
      </w:r>
    </w:p>
    <w:p w14:paraId="09C4E757" w14:textId="77777777" w:rsidR="00F3321B" w:rsidRPr="00612903" w:rsidRDefault="00F3321B" w:rsidP="00F3321B">
      <w:pPr>
        <w:pStyle w:val="s4"/>
        <w:spacing w:before="0" w:beforeAutospacing="0" w:after="0" w:afterAutospacing="0"/>
        <w:ind w:right="282"/>
        <w:rPr>
          <w:rFonts w:ascii="Arial" w:hAnsi="Arial" w:cs="Arial"/>
          <w:b/>
          <w:bCs/>
          <w:color w:val="000000"/>
          <w:sz w:val="17"/>
          <w:szCs w:val="17"/>
          <w:lang w:val="de-CH"/>
        </w:rPr>
      </w:pPr>
    </w:p>
    <w:p w14:paraId="61EB9F50" w14:textId="77777777" w:rsidR="00F3321B" w:rsidRPr="00D2551F" w:rsidRDefault="00F3321B" w:rsidP="00F3321B">
      <w:pPr>
        <w:pStyle w:val="s4"/>
        <w:spacing w:before="0" w:beforeAutospacing="0" w:after="0" w:afterAutospacing="0"/>
        <w:ind w:right="282"/>
        <w:rPr>
          <w:rFonts w:ascii="Arial" w:hAnsi="Arial" w:cs="Arial"/>
          <w:b/>
          <w:bCs/>
          <w:color w:val="000000"/>
          <w:sz w:val="20"/>
          <w:szCs w:val="20"/>
          <w:lang w:val="de-CH"/>
        </w:rPr>
      </w:pPr>
      <w:r w:rsidRPr="00612903">
        <w:rPr>
          <w:rFonts w:ascii="Arial" w:hAnsi="Arial" w:cs="Arial"/>
          <w:b/>
          <w:bCs/>
          <w:color w:val="000000"/>
          <w:sz w:val="17"/>
          <w:szCs w:val="17"/>
          <w:lang w:val="de-CH"/>
        </w:rPr>
        <w:br/>
      </w:r>
      <w:proofErr w:type="spellStart"/>
      <w:r w:rsidRPr="00D2551F">
        <w:rPr>
          <w:rFonts w:ascii="Arial" w:hAnsi="Arial" w:cs="Arial"/>
          <w:b/>
          <w:color w:val="000000"/>
          <w:kern w:val="2"/>
          <w:sz w:val="20"/>
          <w:szCs w:val="20"/>
          <w:lang w:val="de-CH"/>
          <w14:ligatures w14:val="standardContextual"/>
        </w:rPr>
        <w:t>Oeil</w:t>
      </w:r>
      <w:proofErr w:type="spellEnd"/>
      <w:r w:rsidRPr="00D2551F">
        <w:rPr>
          <w:rFonts w:ascii="Arial" w:hAnsi="Arial" w:cs="Arial"/>
          <w:b/>
          <w:color w:val="000000"/>
          <w:kern w:val="2"/>
          <w:sz w:val="20"/>
          <w:szCs w:val="20"/>
          <w:lang w:val="de-CH"/>
          <w14:ligatures w14:val="standardContextual"/>
        </w:rPr>
        <w:t xml:space="preserve"> </w:t>
      </w:r>
      <w:proofErr w:type="spellStart"/>
      <w:r w:rsidRPr="00D2551F">
        <w:rPr>
          <w:rFonts w:ascii="Arial" w:hAnsi="Arial" w:cs="Arial"/>
          <w:b/>
          <w:color w:val="000000"/>
          <w:kern w:val="2"/>
          <w:sz w:val="20"/>
          <w:szCs w:val="20"/>
          <w:lang w:val="de-CH"/>
          <w14:ligatures w14:val="standardContextual"/>
        </w:rPr>
        <w:t>extérieur</w:t>
      </w:r>
      <w:proofErr w:type="spellEnd"/>
    </w:p>
    <w:p w14:paraId="274BAE6F" w14:textId="77777777" w:rsidR="00F3321B" w:rsidRPr="00D2551F" w:rsidRDefault="00F3321B" w:rsidP="00F3321B">
      <w:pPr>
        <w:ind w:right="282"/>
        <w:rPr>
          <w:rFonts w:cs="Arial"/>
          <w:sz w:val="20"/>
          <w:lang w:val="de-CH"/>
        </w:rPr>
      </w:pPr>
      <w:r w:rsidRPr="00D2551F">
        <w:rPr>
          <w:rFonts w:cs="Arial"/>
          <w:b/>
          <w:color w:val="000000"/>
          <w:sz w:val="20"/>
          <w:lang w:val="de-CH"/>
        </w:rPr>
        <w:t>Marie-Josée Gauthier, Kanada</w:t>
      </w:r>
      <w:r w:rsidRPr="00D2551F">
        <w:rPr>
          <w:rFonts w:cs="Arial"/>
          <w:b/>
          <w:color w:val="000000"/>
          <w:sz w:val="20"/>
          <w:lang w:val="de-CH"/>
        </w:rPr>
        <w:br/>
      </w:r>
      <w:r w:rsidRPr="00D2551F">
        <w:rPr>
          <w:rFonts w:cs="Arial"/>
          <w:sz w:val="20"/>
          <w:lang w:val="de-CH"/>
        </w:rPr>
        <w:t xml:space="preserve">Marie-Josée Gauthier kommt vom Tanz und ist ausgebildete Schauspielerin. Sie hat in verschiedenen franko-kanadischen Filmen mitgespielt, ist Mitbegründerin des Theaters </w:t>
      </w:r>
      <w:proofErr w:type="spellStart"/>
      <w:r w:rsidRPr="00D2551F">
        <w:rPr>
          <w:rFonts w:cs="Arial"/>
          <w:sz w:val="20"/>
          <w:lang w:val="de-CH"/>
        </w:rPr>
        <w:t>Complice</w:t>
      </w:r>
      <w:proofErr w:type="spellEnd"/>
      <w:r w:rsidRPr="00D2551F">
        <w:rPr>
          <w:rFonts w:cs="Arial"/>
          <w:sz w:val="20"/>
          <w:lang w:val="de-CH"/>
        </w:rPr>
        <w:t xml:space="preserve"> in Montréal und hat in zahlreichen Produktionen dieses Ensembles mitgewirkt. </w:t>
      </w:r>
    </w:p>
    <w:p w14:paraId="1D6FA128" w14:textId="5799E6EB" w:rsidR="00F3321B" w:rsidRPr="00D2551F" w:rsidRDefault="00F3321B" w:rsidP="00F3321B">
      <w:pPr>
        <w:ind w:right="282"/>
        <w:rPr>
          <w:rFonts w:cs="Arial"/>
          <w:sz w:val="20"/>
          <w:lang w:val="de-CH"/>
        </w:rPr>
      </w:pPr>
      <w:r w:rsidRPr="00D2551F">
        <w:rPr>
          <w:rFonts w:cs="Arial"/>
          <w:sz w:val="20"/>
          <w:lang w:val="de-CH"/>
        </w:rPr>
        <w:t xml:space="preserve">Seit vielen Jahren widmet sie sich vor allem der Regie und der Lehre. Von 2006 bis 2025 wirkte Marie-Josée Gauthier als künstlerische Beraterin für </w:t>
      </w:r>
      <w:proofErr w:type="spellStart"/>
      <w:proofErr w:type="gramStart"/>
      <w:r w:rsidRPr="00D2551F">
        <w:rPr>
          <w:rFonts w:cs="Arial"/>
          <w:sz w:val="20"/>
          <w:lang w:val="de-CH"/>
        </w:rPr>
        <w:t>Circusartist:innen</w:t>
      </w:r>
      <w:proofErr w:type="spellEnd"/>
      <w:proofErr w:type="gramEnd"/>
      <w:r w:rsidRPr="00D2551F">
        <w:rPr>
          <w:rFonts w:cs="Arial"/>
          <w:sz w:val="20"/>
          <w:lang w:val="de-CH"/>
        </w:rPr>
        <w:t xml:space="preserve"> an der École Nationale de Cirque in Montréal, an welcher sie auch das Schauspiel lehrte. Immer wieder setzte sie an der </w:t>
      </w:r>
      <w:proofErr w:type="spellStart"/>
      <w:r w:rsidRPr="00D2551F">
        <w:rPr>
          <w:rFonts w:cs="Arial"/>
          <w:sz w:val="20"/>
          <w:lang w:val="de-CH"/>
        </w:rPr>
        <w:t>Circusschule</w:t>
      </w:r>
      <w:proofErr w:type="spellEnd"/>
      <w:r w:rsidRPr="00D2551F">
        <w:rPr>
          <w:rFonts w:cs="Arial"/>
          <w:sz w:val="20"/>
          <w:lang w:val="de-CH"/>
        </w:rPr>
        <w:t xml:space="preserve"> Inszenierungen um. So die Stücke der Abschlussklassen 2011 «</w:t>
      </w:r>
      <w:proofErr w:type="spellStart"/>
      <w:r w:rsidRPr="00D2551F">
        <w:rPr>
          <w:rFonts w:cs="Arial"/>
          <w:sz w:val="20"/>
          <w:lang w:val="de-CH"/>
        </w:rPr>
        <w:t>Pomme</w:t>
      </w:r>
      <w:proofErr w:type="spellEnd"/>
      <w:r w:rsidRPr="00D2551F">
        <w:rPr>
          <w:rFonts w:cs="Arial"/>
          <w:sz w:val="20"/>
          <w:lang w:val="de-CH"/>
        </w:rPr>
        <w:t xml:space="preserve"> Grenade», 2016 «Demain» und 2023 «Parades», welche im TOHU in Montréal erfolgreich zur Aufführung gekommen sind. 2013 hat sie mit dem Sinfonieorchester von Longueuil «La Strada» inszeniert. Weiter hat sie 2016 beim Solostück «Moby Mick» von Mick Holsbeke (Monti-Clown 2011) Co-Regie geführt und war 2018 an der Produktion «</w:t>
      </w:r>
      <w:proofErr w:type="spellStart"/>
      <w:r w:rsidRPr="00D2551F">
        <w:rPr>
          <w:rFonts w:cs="Arial"/>
          <w:sz w:val="20"/>
          <w:lang w:val="de-CH"/>
        </w:rPr>
        <w:t>Bazzar</w:t>
      </w:r>
      <w:proofErr w:type="spellEnd"/>
      <w:r w:rsidRPr="00D2551F">
        <w:rPr>
          <w:rFonts w:cs="Arial"/>
          <w:sz w:val="20"/>
          <w:lang w:val="de-CH"/>
        </w:rPr>
        <w:t>» des Cirque du Soleil’ als Schauspielcoach und dramaturgische Beraterin beteiligt. Im Kurzfilm «</w:t>
      </w:r>
      <w:proofErr w:type="spellStart"/>
      <w:r w:rsidRPr="00D2551F">
        <w:rPr>
          <w:rFonts w:cs="Arial"/>
          <w:sz w:val="20"/>
          <w:lang w:val="de-CH"/>
        </w:rPr>
        <w:t>A.Lone</w:t>
      </w:r>
      <w:proofErr w:type="spellEnd"/>
      <w:r w:rsidRPr="00D2551F">
        <w:rPr>
          <w:rFonts w:cs="Arial"/>
          <w:sz w:val="20"/>
          <w:lang w:val="de-CH"/>
        </w:rPr>
        <w:t>» von und mit Aaron Marquise (Monti-</w:t>
      </w:r>
      <w:r w:rsidRPr="00D2551F">
        <w:rPr>
          <w:rFonts w:cs="Arial"/>
          <w:sz w:val="20"/>
          <w:lang w:val="de-CH"/>
        </w:rPr>
        <w:lastRenderedPageBreak/>
        <w:t xml:space="preserve">Clown 2015) sowie beim experimentellen Projekt «En </w:t>
      </w:r>
      <w:proofErr w:type="spellStart"/>
      <w:r w:rsidRPr="00D2551F">
        <w:rPr>
          <w:rFonts w:cs="Arial"/>
          <w:sz w:val="20"/>
          <w:lang w:val="de-CH"/>
        </w:rPr>
        <w:t>Écho</w:t>
      </w:r>
      <w:proofErr w:type="spellEnd"/>
      <w:r w:rsidRPr="00D2551F">
        <w:rPr>
          <w:rFonts w:cs="Arial"/>
          <w:sz w:val="20"/>
          <w:lang w:val="de-CH"/>
        </w:rPr>
        <w:t xml:space="preserve">» des Kollektivs La </w:t>
      </w:r>
      <w:proofErr w:type="spellStart"/>
      <w:r w:rsidRPr="00D2551F">
        <w:rPr>
          <w:rFonts w:cs="Arial"/>
          <w:sz w:val="20"/>
          <w:lang w:val="de-CH"/>
        </w:rPr>
        <w:t>Quadrature</w:t>
      </w:r>
      <w:proofErr w:type="spellEnd"/>
      <w:r w:rsidRPr="00D2551F">
        <w:rPr>
          <w:rFonts w:cs="Arial"/>
          <w:sz w:val="20"/>
          <w:lang w:val="de-CH"/>
        </w:rPr>
        <w:t>, das Circus und Musik miteinander verbunden hat, wirkte sie als Co-Regisseurin.</w:t>
      </w:r>
    </w:p>
    <w:p w14:paraId="5E864449" w14:textId="77777777" w:rsidR="00F3321B" w:rsidRPr="00D2551F" w:rsidRDefault="00F3321B" w:rsidP="00F3321B">
      <w:pPr>
        <w:ind w:right="282"/>
        <w:rPr>
          <w:rFonts w:cs="Arial"/>
          <w:sz w:val="20"/>
          <w:lang w:val="de-CH"/>
        </w:rPr>
      </w:pPr>
      <w:r w:rsidRPr="00D2551F">
        <w:rPr>
          <w:rFonts w:cs="Arial"/>
          <w:sz w:val="20"/>
          <w:lang w:val="de-CH"/>
        </w:rPr>
        <w:t xml:space="preserve">Im Sommer 2024 wurde </w:t>
      </w:r>
      <w:r w:rsidRPr="00D2551F">
        <w:rPr>
          <w:rFonts w:cs="Arial"/>
          <w:color w:val="000000"/>
          <w:sz w:val="20"/>
          <w:lang w:val="de-CH"/>
        </w:rPr>
        <w:t>Marie-Josée Gauthier</w:t>
      </w:r>
      <w:r w:rsidRPr="00D2551F">
        <w:rPr>
          <w:rFonts w:cs="Arial"/>
          <w:sz w:val="20"/>
          <w:lang w:val="de-CH"/>
        </w:rPr>
        <w:t xml:space="preserve"> mit der Inszenierung des «Cabaret des Weekends </w:t>
      </w:r>
      <w:proofErr w:type="spellStart"/>
      <w:r w:rsidRPr="00D2551F">
        <w:rPr>
          <w:rFonts w:cs="Arial"/>
          <w:sz w:val="20"/>
          <w:lang w:val="de-CH"/>
        </w:rPr>
        <w:t>Aériens</w:t>
      </w:r>
      <w:proofErr w:type="spellEnd"/>
      <w:r w:rsidRPr="00D2551F">
        <w:rPr>
          <w:rFonts w:cs="Arial"/>
          <w:sz w:val="20"/>
          <w:lang w:val="de-CH"/>
        </w:rPr>
        <w:t>» im Rahmen der Feierlichkeiten zum 20-jährigen Jubiläum des TOHU betraut.</w:t>
      </w:r>
    </w:p>
    <w:p w14:paraId="5FF68CAB" w14:textId="77777777" w:rsidR="00F3321B" w:rsidRPr="00D2551F" w:rsidRDefault="00F3321B" w:rsidP="00F3321B">
      <w:pPr>
        <w:ind w:right="282"/>
        <w:rPr>
          <w:rFonts w:cs="Arial"/>
          <w:sz w:val="20"/>
          <w:lang w:val="de-CH"/>
        </w:rPr>
      </w:pPr>
      <w:r w:rsidRPr="00D2551F">
        <w:rPr>
          <w:rFonts w:cs="Arial"/>
          <w:sz w:val="20"/>
          <w:lang w:val="de-CH"/>
        </w:rPr>
        <w:t xml:space="preserve">Für den Circus Monti schuf sie gemeinsam mit Sylvain Lafortune die Inszenierungen «Tourbillon» (2015) und «Dreambox» (2017), gefolgt von «Cirque je </w:t>
      </w:r>
      <w:proofErr w:type="spellStart"/>
      <w:r w:rsidRPr="00D2551F">
        <w:rPr>
          <w:rFonts w:cs="Arial"/>
          <w:sz w:val="20"/>
          <w:lang w:val="de-CH"/>
        </w:rPr>
        <w:t>t’aime</w:t>
      </w:r>
      <w:proofErr w:type="spellEnd"/>
      <w:r w:rsidRPr="00D2551F">
        <w:rPr>
          <w:rFonts w:cs="Arial"/>
          <w:sz w:val="20"/>
          <w:lang w:val="de-CH"/>
        </w:rPr>
        <w:t>!» (2021), welches sie gemeinsam mit Nico Lagarde inszenierte.</w:t>
      </w:r>
    </w:p>
    <w:p w14:paraId="1F9B9540" w14:textId="77777777" w:rsidR="00681CD2" w:rsidRPr="00D2551F" w:rsidRDefault="00681CD2" w:rsidP="00275F3B">
      <w:pPr>
        <w:rPr>
          <w:rFonts w:cs="Arial"/>
          <w:b/>
          <w:bCs/>
          <w:color w:val="000000"/>
          <w:sz w:val="20"/>
        </w:rPr>
      </w:pPr>
    </w:p>
    <w:p w14:paraId="7584424E" w14:textId="77777777" w:rsidR="0012596A" w:rsidRPr="00D2551F" w:rsidRDefault="0012596A" w:rsidP="00275F3B">
      <w:pPr>
        <w:rPr>
          <w:rFonts w:cs="Arial"/>
          <w:b/>
          <w:bCs/>
          <w:color w:val="000000"/>
          <w:sz w:val="20"/>
        </w:rPr>
      </w:pPr>
    </w:p>
    <w:p w14:paraId="5751F031" w14:textId="77777777" w:rsidR="0012596A" w:rsidRPr="00D2551F" w:rsidRDefault="0012596A" w:rsidP="0012596A">
      <w:pPr>
        <w:rPr>
          <w:rFonts w:cs="Arial"/>
          <w:b/>
          <w:bCs/>
          <w:color w:val="000000"/>
          <w:sz w:val="20"/>
        </w:rPr>
      </w:pPr>
      <w:r w:rsidRPr="00D2551F">
        <w:rPr>
          <w:rFonts w:cs="Arial"/>
          <w:b/>
          <w:bCs/>
          <w:color w:val="000000"/>
          <w:sz w:val="20"/>
        </w:rPr>
        <w:t>Kostümbild</w:t>
      </w:r>
    </w:p>
    <w:p w14:paraId="7D787977" w14:textId="76B31506" w:rsidR="0012596A" w:rsidRPr="00D2551F" w:rsidRDefault="0012596A" w:rsidP="0012596A">
      <w:pPr>
        <w:rPr>
          <w:rFonts w:cs="Arial"/>
          <w:color w:val="00B0F0"/>
          <w:sz w:val="20"/>
        </w:rPr>
      </w:pPr>
      <w:r w:rsidRPr="00D2551F">
        <w:rPr>
          <w:rFonts w:cs="Arial"/>
          <w:b/>
          <w:bCs/>
          <w:color w:val="000000"/>
          <w:sz w:val="20"/>
        </w:rPr>
        <w:t>Barbara Tschumi, Rüttenen</w:t>
      </w:r>
    </w:p>
    <w:p w14:paraId="11D8B921" w14:textId="77777777" w:rsidR="0012596A" w:rsidRPr="00D2551F" w:rsidRDefault="0012596A" w:rsidP="0012596A">
      <w:pPr>
        <w:rPr>
          <w:rFonts w:cs="Arial"/>
          <w:color w:val="191919"/>
          <w:sz w:val="20"/>
        </w:rPr>
      </w:pPr>
      <w:r w:rsidRPr="00D2551F">
        <w:rPr>
          <w:rFonts w:cs="Arial"/>
          <w:color w:val="191919"/>
          <w:sz w:val="20"/>
        </w:rPr>
        <w:t xml:space="preserve">Barbara Tschumi ist ausgebildete Damenschneiderin sowie Modedesignerin und arbeitet seit vielen Jahren freiberuflich. Sie hat bei unterschiedlichen Operninszenierungen mitgewirkt und realisiert </w:t>
      </w:r>
      <w:proofErr w:type="spellStart"/>
      <w:r w:rsidRPr="00D2551F">
        <w:rPr>
          <w:rFonts w:cs="Arial"/>
          <w:color w:val="191919"/>
          <w:sz w:val="20"/>
        </w:rPr>
        <w:t>regelmässig</w:t>
      </w:r>
      <w:proofErr w:type="spellEnd"/>
      <w:r w:rsidRPr="00D2551F">
        <w:rPr>
          <w:rFonts w:cs="Arial"/>
          <w:color w:val="191919"/>
          <w:sz w:val="20"/>
        </w:rPr>
        <w:t xml:space="preserve"> Kostüme für die Solothurner Fasnacht und verschiedene kleinere und </w:t>
      </w:r>
      <w:proofErr w:type="spellStart"/>
      <w:r w:rsidRPr="00D2551F">
        <w:rPr>
          <w:rFonts w:cs="Arial"/>
          <w:color w:val="191919"/>
          <w:sz w:val="20"/>
        </w:rPr>
        <w:t>grössere</w:t>
      </w:r>
      <w:proofErr w:type="spellEnd"/>
      <w:r w:rsidRPr="00D2551F">
        <w:rPr>
          <w:rFonts w:cs="Arial"/>
          <w:color w:val="191919"/>
          <w:sz w:val="20"/>
        </w:rPr>
        <w:t xml:space="preserve"> Theater. Weiter schneidert sie leidenschaftlich traditionelle Trachten und entwickelt Taschen und Accessoires. </w:t>
      </w:r>
      <w:r w:rsidRPr="00D2551F">
        <w:rPr>
          <w:rFonts w:cs="Arial"/>
          <w:color w:val="191919"/>
          <w:sz w:val="20"/>
        </w:rPr>
        <w:br/>
        <w:t>Nach 2023 und 2025 hat sie dieses Jahr das dritte Mal das Kostümbild für den Circus Monti entworfen. Bei der Produktion wurde sie von Tabea Hänggi unterstützt.</w:t>
      </w:r>
    </w:p>
    <w:p w14:paraId="4242D3DF" w14:textId="77777777" w:rsidR="0012596A" w:rsidRDefault="0012596A" w:rsidP="0012596A">
      <w:pPr>
        <w:autoSpaceDE w:val="0"/>
        <w:autoSpaceDN w:val="0"/>
        <w:adjustRightInd w:val="0"/>
        <w:rPr>
          <w:rFonts w:cs="Arial"/>
          <w:color w:val="191919"/>
          <w:sz w:val="20"/>
        </w:rPr>
      </w:pPr>
    </w:p>
    <w:p w14:paraId="17F15569" w14:textId="77777777" w:rsidR="007B348E" w:rsidRPr="00D2551F" w:rsidRDefault="007B348E" w:rsidP="0012596A">
      <w:pPr>
        <w:autoSpaceDE w:val="0"/>
        <w:autoSpaceDN w:val="0"/>
        <w:adjustRightInd w:val="0"/>
        <w:rPr>
          <w:rFonts w:cs="Arial"/>
          <w:color w:val="191919"/>
          <w:sz w:val="20"/>
        </w:rPr>
      </w:pPr>
    </w:p>
    <w:p w14:paraId="18C6E449" w14:textId="77777777" w:rsidR="0012596A" w:rsidRPr="00D2551F" w:rsidRDefault="0012596A" w:rsidP="0012596A">
      <w:pPr>
        <w:rPr>
          <w:rFonts w:ascii="Aptos" w:hAnsi="Aptos"/>
          <w:color w:val="212121"/>
          <w:sz w:val="20"/>
        </w:rPr>
      </w:pPr>
      <w:r w:rsidRPr="00D2551F">
        <w:rPr>
          <w:rFonts w:cs="Arial"/>
          <w:b/>
          <w:bCs/>
          <w:color w:val="191919"/>
          <w:sz w:val="20"/>
        </w:rPr>
        <w:t>Lichtdesign</w:t>
      </w:r>
    </w:p>
    <w:p w14:paraId="213088EE" w14:textId="77777777" w:rsidR="0012596A" w:rsidRPr="00D2551F" w:rsidRDefault="0012596A" w:rsidP="0012596A">
      <w:pPr>
        <w:rPr>
          <w:rFonts w:ascii="Aptos" w:hAnsi="Aptos"/>
          <w:color w:val="212121"/>
          <w:sz w:val="20"/>
        </w:rPr>
      </w:pPr>
      <w:r w:rsidRPr="00D2551F">
        <w:rPr>
          <w:rFonts w:cs="Arial"/>
          <w:b/>
          <w:bCs/>
          <w:color w:val="000000"/>
          <w:sz w:val="20"/>
        </w:rPr>
        <w:t>Jasper Baan Hofman, Uznach </w:t>
      </w:r>
    </w:p>
    <w:p w14:paraId="5E01E614" w14:textId="77777777" w:rsidR="0012596A" w:rsidRPr="00D2551F" w:rsidRDefault="0012596A" w:rsidP="0012596A">
      <w:pPr>
        <w:rPr>
          <w:rFonts w:ascii="Aptos" w:hAnsi="Aptos"/>
          <w:color w:val="212121"/>
          <w:sz w:val="20"/>
        </w:rPr>
      </w:pPr>
      <w:r w:rsidRPr="00D2551F">
        <w:rPr>
          <w:rFonts w:cs="Arial"/>
          <w:color w:val="191919"/>
          <w:sz w:val="20"/>
        </w:rPr>
        <w:t xml:space="preserve">Jasper Baan Hofman wurde in den Niederlanden geboren und absolvierte dort eine vierjährige fundierte Ausbildung zum Ton- und Lichttechniker. Über zehn Jahre wirkte er als Freelancer, unter anderem beim Wintercircus von Martin Hanson in den Niederlanden und Belgien. Darüber hinaus war er als Head </w:t>
      </w:r>
      <w:proofErr w:type="spellStart"/>
      <w:r w:rsidRPr="00D2551F">
        <w:rPr>
          <w:rFonts w:cs="Arial"/>
          <w:color w:val="191919"/>
          <w:sz w:val="20"/>
        </w:rPr>
        <w:t>of</w:t>
      </w:r>
      <w:proofErr w:type="spellEnd"/>
      <w:r w:rsidRPr="00D2551F">
        <w:rPr>
          <w:rFonts w:cs="Arial"/>
          <w:color w:val="191919"/>
          <w:sz w:val="20"/>
        </w:rPr>
        <w:t xml:space="preserve"> </w:t>
      </w:r>
      <w:proofErr w:type="spellStart"/>
      <w:r w:rsidRPr="00D2551F">
        <w:rPr>
          <w:rFonts w:cs="Arial"/>
          <w:color w:val="191919"/>
          <w:sz w:val="20"/>
        </w:rPr>
        <w:t>Technique</w:t>
      </w:r>
      <w:proofErr w:type="spellEnd"/>
      <w:r w:rsidRPr="00D2551F">
        <w:rPr>
          <w:rFonts w:cs="Arial"/>
          <w:color w:val="191919"/>
          <w:sz w:val="20"/>
        </w:rPr>
        <w:t xml:space="preserve"> beim Cirque Starlight in der Schweiz engagiert.</w:t>
      </w:r>
    </w:p>
    <w:p w14:paraId="09E48262" w14:textId="77777777" w:rsidR="0012596A" w:rsidRPr="00D2551F" w:rsidRDefault="0012596A" w:rsidP="0012596A">
      <w:pPr>
        <w:rPr>
          <w:rFonts w:ascii="Aptos" w:hAnsi="Aptos"/>
          <w:color w:val="212121"/>
          <w:sz w:val="20"/>
        </w:rPr>
      </w:pPr>
      <w:r w:rsidRPr="00D2551F">
        <w:rPr>
          <w:rFonts w:cs="Arial"/>
          <w:color w:val="191919"/>
          <w:sz w:val="20"/>
        </w:rPr>
        <w:t xml:space="preserve">2019 war er als Lichtoperator für die Produktion Luzia des Cirque du Soleil in der Royal Albert Hall in London sowie in Moskau im Einsatz. Im Anschluss war er bei </w:t>
      </w:r>
      <w:proofErr w:type="spellStart"/>
      <w:r w:rsidRPr="00D2551F">
        <w:rPr>
          <w:rFonts w:cs="Arial"/>
          <w:color w:val="191919"/>
          <w:sz w:val="20"/>
        </w:rPr>
        <w:t>Designlight</w:t>
      </w:r>
      <w:proofErr w:type="spellEnd"/>
      <w:r w:rsidRPr="00D2551F">
        <w:rPr>
          <w:rFonts w:cs="Arial"/>
          <w:color w:val="191919"/>
          <w:sz w:val="20"/>
        </w:rPr>
        <w:t xml:space="preserve"> GmbH angestellt, wo er seine Fachkenntnisse im Bereich als Lichtoperator weiter vertiefte. Während seiner zweijährigen Tätigkeit war er unter anderem als Lichtoperator beim Basel Tattoo tätig.</w:t>
      </w:r>
    </w:p>
    <w:p w14:paraId="1E6A9968" w14:textId="77777777" w:rsidR="0012596A" w:rsidRPr="00D2551F" w:rsidRDefault="0012596A" w:rsidP="0012596A">
      <w:pPr>
        <w:rPr>
          <w:rFonts w:ascii="Aptos" w:hAnsi="Aptos"/>
          <w:color w:val="212121"/>
          <w:sz w:val="20"/>
        </w:rPr>
      </w:pPr>
      <w:r w:rsidRPr="00D2551F">
        <w:rPr>
          <w:rFonts w:cs="Arial"/>
          <w:color w:val="191919"/>
          <w:sz w:val="20"/>
        </w:rPr>
        <w:t>Seit 2024 ist Jasper Baan Hofman wieder als freiberuflicher Lichtoperator aktiv. Zu seinen aktuellen Engagements zählen das Festival da Jazz St. Moritz, das Rewind Festival in Rapperswil-Jona sowie vielfältige Tätigkeiten im Eventbereich, darunter Konzerte, Festivals und Corporate Events. </w:t>
      </w:r>
    </w:p>
    <w:p w14:paraId="7A8C0045" w14:textId="77777777" w:rsidR="0012596A" w:rsidRDefault="0012596A" w:rsidP="0012596A">
      <w:pPr>
        <w:autoSpaceDE w:val="0"/>
        <w:autoSpaceDN w:val="0"/>
        <w:adjustRightInd w:val="0"/>
        <w:rPr>
          <w:rFonts w:cs="Arial"/>
          <w:color w:val="191919"/>
          <w:sz w:val="20"/>
        </w:rPr>
      </w:pPr>
    </w:p>
    <w:p w14:paraId="0FC83A18" w14:textId="77777777" w:rsidR="007B348E" w:rsidRPr="00D2551F" w:rsidRDefault="007B348E" w:rsidP="0012596A">
      <w:pPr>
        <w:autoSpaceDE w:val="0"/>
        <w:autoSpaceDN w:val="0"/>
        <w:adjustRightInd w:val="0"/>
        <w:rPr>
          <w:rFonts w:cs="Arial"/>
          <w:color w:val="191919"/>
          <w:sz w:val="20"/>
        </w:rPr>
      </w:pPr>
    </w:p>
    <w:p w14:paraId="67F360EF" w14:textId="77777777" w:rsidR="0012596A" w:rsidRPr="00D2551F" w:rsidRDefault="0012596A" w:rsidP="0012596A">
      <w:pPr>
        <w:autoSpaceDE w:val="0"/>
        <w:autoSpaceDN w:val="0"/>
        <w:adjustRightInd w:val="0"/>
        <w:rPr>
          <w:rFonts w:cs="Arial"/>
          <w:b/>
          <w:bCs/>
          <w:color w:val="191919"/>
          <w:sz w:val="20"/>
        </w:rPr>
      </w:pPr>
      <w:r w:rsidRPr="00D2551F">
        <w:rPr>
          <w:rFonts w:cs="Arial"/>
          <w:b/>
          <w:bCs/>
          <w:color w:val="191919"/>
          <w:sz w:val="20"/>
        </w:rPr>
        <w:t>Kompositionen</w:t>
      </w:r>
      <w:r w:rsidRPr="00D2551F">
        <w:rPr>
          <w:rFonts w:cs="Arial"/>
          <w:b/>
          <w:bCs/>
          <w:color w:val="191919"/>
          <w:sz w:val="20"/>
        </w:rPr>
        <w:br/>
        <w:t>Thierry Epiney, Sierre</w:t>
      </w:r>
    </w:p>
    <w:p w14:paraId="7F9AC2ED" w14:textId="2BFD6246" w:rsidR="00DD2FFA" w:rsidRPr="00D2551F" w:rsidRDefault="0012596A" w:rsidP="00275F3B">
      <w:pPr>
        <w:rPr>
          <w:rFonts w:cs="Arial"/>
          <w:color w:val="0D0D0D"/>
          <w:sz w:val="20"/>
          <w:shd w:val="clear" w:color="auto" w:fill="FFFFFF"/>
        </w:rPr>
      </w:pPr>
      <w:r w:rsidRPr="00D2551F">
        <w:rPr>
          <w:rFonts w:cs="Arial"/>
          <w:color w:val="0D0D0D"/>
          <w:sz w:val="20"/>
          <w:shd w:val="clear" w:color="auto" w:fill="FFFFFF"/>
        </w:rPr>
        <w:t xml:space="preserve">Thierry Epiney komponiert für jede Inszenierung eine eigene Partitur. Was ihn antreibt, ist Neugier. Als Komponist und musikalischer Leiter aus dem Wallis schreibt er für Zirkus, Theater, Orchester und Film, nie von einem Genre, sondern vom Kontext und vom Publikum ausgehend. Diese Freiheit hat ihn von nationalen </w:t>
      </w:r>
      <w:proofErr w:type="spellStart"/>
      <w:r w:rsidRPr="00D2551F">
        <w:rPr>
          <w:rFonts w:cs="Arial"/>
          <w:color w:val="0D0D0D"/>
          <w:sz w:val="20"/>
          <w:shd w:val="clear" w:color="auto" w:fill="FFFFFF"/>
        </w:rPr>
        <w:t>Grossveranstaltungen</w:t>
      </w:r>
      <w:proofErr w:type="spellEnd"/>
      <w:r w:rsidRPr="00D2551F">
        <w:rPr>
          <w:rFonts w:cs="Arial"/>
          <w:color w:val="0D0D0D"/>
          <w:sz w:val="20"/>
          <w:shd w:val="clear" w:color="auto" w:fill="FFFFFF"/>
        </w:rPr>
        <w:t xml:space="preserve"> über das Théâtre de Beaulieu in Lausanne bis in die Manege des Circus Monti geführt. Mit seinem eigenen Live-Projekt «</w:t>
      </w:r>
      <w:proofErr w:type="spellStart"/>
      <w:r w:rsidRPr="00D2551F">
        <w:rPr>
          <w:rFonts w:cs="Arial"/>
          <w:color w:val="0D0D0D"/>
          <w:sz w:val="20"/>
          <w:shd w:val="clear" w:color="auto" w:fill="FFFFFF"/>
        </w:rPr>
        <w:t>Tikom</w:t>
      </w:r>
      <w:proofErr w:type="spellEnd"/>
      <w:r w:rsidRPr="00D2551F">
        <w:rPr>
          <w:rFonts w:cs="Arial"/>
          <w:color w:val="0D0D0D"/>
          <w:sz w:val="20"/>
          <w:shd w:val="clear" w:color="auto" w:fill="FFFFFF"/>
        </w:rPr>
        <w:t>» bringt er elektronische Musik auf die Bühne: 2026 gehört er zu den ausgewählten Künstlerinnen und Künstlern von Swiss Live Talents. «</w:t>
      </w:r>
      <w:proofErr w:type="spellStart"/>
      <w:r w:rsidRPr="00D2551F">
        <w:rPr>
          <w:rFonts w:cs="Arial"/>
          <w:color w:val="0D0D0D"/>
          <w:sz w:val="20"/>
          <w:shd w:val="clear" w:color="auto" w:fill="FFFFFF"/>
        </w:rPr>
        <w:t>Poussière</w:t>
      </w:r>
      <w:proofErr w:type="spellEnd"/>
      <w:r w:rsidRPr="00D2551F">
        <w:rPr>
          <w:rFonts w:cs="Arial"/>
          <w:color w:val="0D0D0D"/>
          <w:sz w:val="20"/>
          <w:shd w:val="clear" w:color="auto" w:fill="FFFFFF"/>
        </w:rPr>
        <w:t xml:space="preserve"> </w:t>
      </w:r>
      <w:proofErr w:type="spellStart"/>
      <w:r w:rsidRPr="00D2551F">
        <w:rPr>
          <w:rFonts w:cs="Arial"/>
          <w:color w:val="0D0D0D"/>
          <w:sz w:val="20"/>
          <w:shd w:val="clear" w:color="auto" w:fill="FFFFFF"/>
        </w:rPr>
        <w:t>d'étoiles</w:t>
      </w:r>
      <w:proofErr w:type="spellEnd"/>
      <w:r w:rsidRPr="00D2551F">
        <w:rPr>
          <w:rFonts w:cs="Arial"/>
          <w:color w:val="0D0D0D"/>
          <w:sz w:val="20"/>
          <w:shd w:val="clear" w:color="auto" w:fill="FFFFFF"/>
        </w:rPr>
        <w:t>» ist seine sechste Originalkomposition für den Circus Monti.</w:t>
      </w:r>
    </w:p>
    <w:sectPr w:rsidR="00DD2FFA" w:rsidRPr="00D2551F" w:rsidSect="00FE4E62">
      <w:headerReference w:type="default" r:id="rId10"/>
      <w:footerReference w:type="even" r:id="rId11"/>
      <w:footerReference w:type="default" r:id="rId12"/>
      <w:pgSz w:w="11900" w:h="16820"/>
      <w:pgMar w:top="1417" w:right="1417"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A3680" w14:textId="77777777" w:rsidR="008A5EA6" w:rsidRDefault="008A5EA6">
      <w:r>
        <w:separator/>
      </w:r>
    </w:p>
  </w:endnote>
  <w:endnote w:type="continuationSeparator" w:id="0">
    <w:p w14:paraId="51AF604A" w14:textId="77777777" w:rsidR="008A5EA6" w:rsidRDefault="008A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B0604020202020204"/>
    <w:charset w:val="00"/>
    <w:family w:val="auto"/>
    <w:pitch w:val="variable"/>
    <w:sig w:usb0="00000003" w:usb1="00000000" w:usb2="00000000"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3"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78646" w14:textId="77777777" w:rsidR="002B680B" w:rsidRDefault="002B680B">
    <w:pPr>
      <w:pStyle w:val="Fuzeile"/>
      <w:framePr w:wrap="around" w:vAnchor="text" w:hAnchor="margin" w:xAlign="center" w:y="1"/>
      <w:rPr>
        <w:rStyle w:val="Seitenzahl"/>
      </w:rPr>
    </w:pPr>
    <w:r>
      <w:rPr>
        <w:rStyle w:val="Seitenzahl"/>
      </w:rPr>
      <w:fldChar w:fldCharType="begin"/>
    </w:r>
    <w:r w:rsidR="00FA0016">
      <w:rPr>
        <w:rStyle w:val="Seitenzahl"/>
      </w:rPr>
      <w:instrText>PAGE</w:instrText>
    </w:r>
    <w:r>
      <w:rPr>
        <w:rStyle w:val="Seitenzahl"/>
      </w:rPr>
      <w:instrText xml:space="preserve">  </w:instrText>
    </w:r>
    <w:r>
      <w:rPr>
        <w:rStyle w:val="Seitenzahl"/>
      </w:rPr>
      <w:fldChar w:fldCharType="end"/>
    </w:r>
  </w:p>
  <w:p w14:paraId="23970AAA" w14:textId="77777777" w:rsidR="002B680B" w:rsidRDefault="002B680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692E" w14:textId="24995FF3" w:rsidR="002B680B" w:rsidRDefault="002B680B">
    <w:pPr>
      <w:pStyle w:val="Kopfzeile"/>
      <w:ind w:right="360"/>
      <w:rPr>
        <w:sz w:val="18"/>
      </w:rPr>
    </w:pPr>
    <w:r>
      <w:rPr>
        <w:i/>
        <w:sz w:val="18"/>
      </w:rPr>
      <w:tab/>
    </w:r>
    <w:r>
      <w:rPr>
        <w:sz w:val="18"/>
      </w:rPr>
      <w:t xml:space="preserve"> </w:t>
    </w:r>
    <w:r w:rsidR="00DD2FFA">
      <w:rPr>
        <w:b/>
        <w:sz w:val="18"/>
      </w:rPr>
      <w:t>202</w:t>
    </w:r>
    <w:r w:rsidR="00681CD2">
      <w:rPr>
        <w:b/>
        <w:sz w:val="18"/>
      </w:rPr>
      <w:t>6</w:t>
    </w:r>
    <w:r>
      <w:rPr>
        <w:b/>
        <w:sz w:val="18"/>
      </w:rPr>
      <w:t xml:space="preserve"> – Circus Monti: Kreativteam</w:t>
    </w:r>
  </w:p>
  <w:p w14:paraId="0593CCA0" w14:textId="77777777" w:rsidR="002B680B" w:rsidRDefault="002B680B">
    <w:pPr>
      <w:pStyle w:val="Kopfzeile"/>
      <w:ind w:right="360"/>
      <w:jc w:val="center"/>
      <w:rPr>
        <w:sz w:val="18"/>
      </w:rPr>
    </w:pPr>
    <w:r>
      <w:rPr>
        <w:sz w:val="18"/>
      </w:rPr>
      <w:t xml:space="preserve">Circus Monti AG • Familie Muntwyler • </w:t>
    </w:r>
    <w:proofErr w:type="spellStart"/>
    <w:r>
      <w:rPr>
        <w:sz w:val="18"/>
      </w:rPr>
      <w:t>Wilstrasse</w:t>
    </w:r>
    <w:proofErr w:type="spellEnd"/>
    <w:r>
      <w:rPr>
        <w:sz w:val="18"/>
      </w:rPr>
      <w:t xml:space="preserve"> 71 • CH-5610 Wohlen </w:t>
    </w:r>
  </w:p>
  <w:p w14:paraId="121DD179" w14:textId="77777777" w:rsidR="002B680B" w:rsidRPr="00681CD2" w:rsidRDefault="002B680B">
    <w:pPr>
      <w:pStyle w:val="Kopfzeile"/>
      <w:ind w:right="360"/>
      <w:jc w:val="center"/>
      <w:rPr>
        <w:sz w:val="16"/>
        <w:lang w:val="it-CH"/>
      </w:rPr>
    </w:pPr>
    <w:r w:rsidRPr="00681CD2">
      <w:rPr>
        <w:b/>
        <w:sz w:val="18"/>
        <w:lang w:val="it-CH"/>
      </w:rPr>
      <w:t>Medienbüro</w:t>
    </w:r>
    <w:r w:rsidRPr="00681CD2">
      <w:rPr>
        <w:sz w:val="18"/>
        <w:lang w:val="it-CH"/>
      </w:rPr>
      <w:t xml:space="preserve"> </w:t>
    </w:r>
    <w:r w:rsidRPr="00681CD2">
      <w:rPr>
        <w:b/>
        <w:sz w:val="18"/>
        <w:lang w:val="it-CH"/>
      </w:rPr>
      <w:t>•</w:t>
    </w:r>
    <w:r w:rsidR="00C6608B" w:rsidRPr="00681CD2">
      <w:rPr>
        <w:sz w:val="18"/>
        <w:lang w:val="it-CH"/>
      </w:rPr>
      <w:t xml:space="preserve"> Tel. +41 (0)79 714 37 83</w:t>
    </w:r>
    <w:r w:rsidRPr="00681CD2">
      <w:rPr>
        <w:sz w:val="18"/>
        <w:lang w:val="it-CH"/>
      </w:rPr>
      <w:t xml:space="preserve"> </w:t>
    </w:r>
    <w:r w:rsidRPr="00681CD2">
      <w:rPr>
        <w:b/>
        <w:sz w:val="18"/>
        <w:lang w:val="it-CH"/>
      </w:rPr>
      <w:t>•</w:t>
    </w:r>
    <w:r w:rsidR="00C6608B" w:rsidRPr="00681CD2">
      <w:rPr>
        <w:sz w:val="18"/>
        <w:lang w:val="it-CH"/>
      </w:rPr>
      <w:t xml:space="preserve"> </w:t>
    </w:r>
    <w:r w:rsidRPr="00681CD2">
      <w:rPr>
        <w:sz w:val="18"/>
        <w:lang w:val="it-CH"/>
      </w:rPr>
      <w:t>circus-monti.ch/presse</w:t>
    </w:r>
  </w:p>
  <w:p w14:paraId="1CF9BD0A" w14:textId="77777777" w:rsidR="002B680B" w:rsidRPr="00681CD2" w:rsidRDefault="002B680B">
    <w:pPr>
      <w:pStyle w:val="Kopfzeile"/>
      <w:jc w:val="center"/>
      <w:rPr>
        <w:i/>
        <w:sz w:val="20"/>
        <w:lang w:val="it-CH"/>
      </w:rPr>
    </w:pPr>
  </w:p>
  <w:p w14:paraId="33D5F74F" w14:textId="77777777" w:rsidR="002B680B" w:rsidRPr="00681CD2" w:rsidRDefault="002B680B">
    <w:pPr>
      <w:pStyle w:val="Fuzeile"/>
      <w:rPr>
        <w:lang w:val="it-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0DA76" w14:textId="77777777" w:rsidR="008A5EA6" w:rsidRDefault="008A5EA6">
      <w:r>
        <w:separator/>
      </w:r>
    </w:p>
  </w:footnote>
  <w:footnote w:type="continuationSeparator" w:id="0">
    <w:p w14:paraId="6987251B" w14:textId="77777777" w:rsidR="008A5EA6" w:rsidRDefault="008A5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4590D" w14:textId="77777777" w:rsidR="002B680B" w:rsidRDefault="00E211B3">
    <w:pPr>
      <w:pStyle w:val="Kopfzeile"/>
      <w:jc w:val="center"/>
    </w:pPr>
    <w:r>
      <w:rPr>
        <w:noProof/>
      </w:rPr>
      <w:drawing>
        <wp:inline distT="0" distB="0" distL="0" distR="0" wp14:anchorId="530BDB14" wp14:editId="08E0676F">
          <wp:extent cx="1210310" cy="283210"/>
          <wp:effectExtent l="0" t="0" r="0" b="0"/>
          <wp:docPr id="1" name="Bild 1" descr="MONTI_LOGO _NEU_CMY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MONTI_LOGO _NEU_CMYK"/>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0310" cy="283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65B0B"/>
    <w:multiLevelType w:val="singleLevel"/>
    <w:tmpl w:val="0E74DBAA"/>
    <w:lvl w:ilvl="0">
      <w:start w:val="1985"/>
      <w:numFmt w:val="decimal"/>
      <w:lvlText w:val="%1"/>
      <w:lvlJc w:val="left"/>
      <w:pPr>
        <w:tabs>
          <w:tab w:val="num" w:pos="990"/>
        </w:tabs>
        <w:ind w:left="990" w:hanging="990"/>
      </w:pPr>
      <w:rPr>
        <w:rFonts w:hint="default"/>
      </w:rPr>
    </w:lvl>
  </w:abstractNum>
  <w:abstractNum w:abstractNumId="1" w15:restartNumberingAfterBreak="0">
    <w:nsid w:val="17C76725"/>
    <w:multiLevelType w:val="hybridMultilevel"/>
    <w:tmpl w:val="FBE4E6D4"/>
    <w:lvl w:ilvl="0" w:tplc="10DC112E">
      <w:start w:val="1978"/>
      <w:numFmt w:val="decimal"/>
      <w:lvlText w:val="%1"/>
      <w:lvlJc w:val="left"/>
      <w:pPr>
        <w:tabs>
          <w:tab w:val="num" w:pos="840"/>
        </w:tabs>
        <w:ind w:left="840" w:hanging="480"/>
      </w:pPr>
      <w:rPr>
        <w:rFonts w:hint="default"/>
      </w:rPr>
    </w:lvl>
    <w:lvl w:ilvl="1" w:tplc="7ED08FFE" w:tentative="1">
      <w:start w:val="1"/>
      <w:numFmt w:val="lowerLetter"/>
      <w:lvlText w:val="%2."/>
      <w:lvlJc w:val="left"/>
      <w:pPr>
        <w:tabs>
          <w:tab w:val="num" w:pos="1440"/>
        </w:tabs>
        <w:ind w:left="1440" w:hanging="360"/>
      </w:pPr>
    </w:lvl>
    <w:lvl w:ilvl="2" w:tplc="AD202308" w:tentative="1">
      <w:start w:val="1"/>
      <w:numFmt w:val="lowerRoman"/>
      <w:lvlText w:val="%3."/>
      <w:lvlJc w:val="right"/>
      <w:pPr>
        <w:tabs>
          <w:tab w:val="num" w:pos="2160"/>
        </w:tabs>
        <w:ind w:left="2160" w:hanging="180"/>
      </w:pPr>
    </w:lvl>
    <w:lvl w:ilvl="3" w:tplc="5114F2B4" w:tentative="1">
      <w:start w:val="1"/>
      <w:numFmt w:val="decimal"/>
      <w:lvlText w:val="%4."/>
      <w:lvlJc w:val="left"/>
      <w:pPr>
        <w:tabs>
          <w:tab w:val="num" w:pos="2880"/>
        </w:tabs>
        <w:ind w:left="2880" w:hanging="360"/>
      </w:pPr>
    </w:lvl>
    <w:lvl w:ilvl="4" w:tplc="92A07BAA" w:tentative="1">
      <w:start w:val="1"/>
      <w:numFmt w:val="lowerLetter"/>
      <w:lvlText w:val="%5."/>
      <w:lvlJc w:val="left"/>
      <w:pPr>
        <w:tabs>
          <w:tab w:val="num" w:pos="3600"/>
        </w:tabs>
        <w:ind w:left="3600" w:hanging="360"/>
      </w:pPr>
    </w:lvl>
    <w:lvl w:ilvl="5" w:tplc="B1FED132" w:tentative="1">
      <w:start w:val="1"/>
      <w:numFmt w:val="lowerRoman"/>
      <w:lvlText w:val="%6."/>
      <w:lvlJc w:val="right"/>
      <w:pPr>
        <w:tabs>
          <w:tab w:val="num" w:pos="4320"/>
        </w:tabs>
        <w:ind w:left="4320" w:hanging="180"/>
      </w:pPr>
    </w:lvl>
    <w:lvl w:ilvl="6" w:tplc="16B6C0C8" w:tentative="1">
      <w:start w:val="1"/>
      <w:numFmt w:val="decimal"/>
      <w:lvlText w:val="%7."/>
      <w:lvlJc w:val="left"/>
      <w:pPr>
        <w:tabs>
          <w:tab w:val="num" w:pos="5040"/>
        </w:tabs>
        <w:ind w:left="5040" w:hanging="360"/>
      </w:pPr>
    </w:lvl>
    <w:lvl w:ilvl="7" w:tplc="62D06058" w:tentative="1">
      <w:start w:val="1"/>
      <w:numFmt w:val="lowerLetter"/>
      <w:lvlText w:val="%8."/>
      <w:lvlJc w:val="left"/>
      <w:pPr>
        <w:tabs>
          <w:tab w:val="num" w:pos="5760"/>
        </w:tabs>
        <w:ind w:left="5760" w:hanging="360"/>
      </w:pPr>
    </w:lvl>
    <w:lvl w:ilvl="8" w:tplc="8468EAC0" w:tentative="1">
      <w:start w:val="1"/>
      <w:numFmt w:val="lowerRoman"/>
      <w:lvlText w:val="%9."/>
      <w:lvlJc w:val="right"/>
      <w:pPr>
        <w:tabs>
          <w:tab w:val="num" w:pos="6480"/>
        </w:tabs>
        <w:ind w:left="6480" w:hanging="180"/>
      </w:pPr>
    </w:lvl>
  </w:abstractNum>
  <w:abstractNum w:abstractNumId="2" w15:restartNumberingAfterBreak="0">
    <w:nsid w:val="39496F64"/>
    <w:multiLevelType w:val="singleLevel"/>
    <w:tmpl w:val="2E1C370C"/>
    <w:lvl w:ilvl="0">
      <w:start w:val="1999"/>
      <w:numFmt w:val="decimal"/>
      <w:lvlText w:val="%1"/>
      <w:lvlJc w:val="left"/>
      <w:pPr>
        <w:tabs>
          <w:tab w:val="num" w:pos="990"/>
        </w:tabs>
        <w:ind w:left="990" w:hanging="990"/>
      </w:pPr>
      <w:rPr>
        <w:rFonts w:hint="default"/>
      </w:rPr>
    </w:lvl>
  </w:abstractNum>
  <w:abstractNum w:abstractNumId="3" w15:restartNumberingAfterBreak="0">
    <w:nsid w:val="443F575B"/>
    <w:multiLevelType w:val="hybridMultilevel"/>
    <w:tmpl w:val="A8C04F76"/>
    <w:lvl w:ilvl="0" w:tplc="07082C32">
      <w:start w:val="1984"/>
      <w:numFmt w:val="decimal"/>
      <w:lvlText w:val="%1"/>
      <w:lvlJc w:val="left"/>
      <w:pPr>
        <w:tabs>
          <w:tab w:val="num" w:pos="1356"/>
        </w:tabs>
        <w:ind w:left="1356" w:hanging="996"/>
      </w:pPr>
      <w:rPr>
        <w:rFonts w:hint="default"/>
        <w:b/>
      </w:rPr>
    </w:lvl>
    <w:lvl w:ilvl="1" w:tplc="D4F20870" w:tentative="1">
      <w:start w:val="1"/>
      <w:numFmt w:val="lowerLetter"/>
      <w:lvlText w:val="%2."/>
      <w:lvlJc w:val="left"/>
      <w:pPr>
        <w:tabs>
          <w:tab w:val="num" w:pos="1440"/>
        </w:tabs>
        <w:ind w:left="1440" w:hanging="360"/>
      </w:pPr>
    </w:lvl>
    <w:lvl w:ilvl="2" w:tplc="09626620" w:tentative="1">
      <w:start w:val="1"/>
      <w:numFmt w:val="lowerRoman"/>
      <w:lvlText w:val="%3."/>
      <w:lvlJc w:val="right"/>
      <w:pPr>
        <w:tabs>
          <w:tab w:val="num" w:pos="2160"/>
        </w:tabs>
        <w:ind w:left="2160" w:hanging="180"/>
      </w:pPr>
    </w:lvl>
    <w:lvl w:ilvl="3" w:tplc="4E8A92CC" w:tentative="1">
      <w:start w:val="1"/>
      <w:numFmt w:val="decimal"/>
      <w:lvlText w:val="%4."/>
      <w:lvlJc w:val="left"/>
      <w:pPr>
        <w:tabs>
          <w:tab w:val="num" w:pos="2880"/>
        </w:tabs>
        <w:ind w:left="2880" w:hanging="360"/>
      </w:pPr>
    </w:lvl>
    <w:lvl w:ilvl="4" w:tplc="01A43CC6" w:tentative="1">
      <w:start w:val="1"/>
      <w:numFmt w:val="lowerLetter"/>
      <w:lvlText w:val="%5."/>
      <w:lvlJc w:val="left"/>
      <w:pPr>
        <w:tabs>
          <w:tab w:val="num" w:pos="3600"/>
        </w:tabs>
        <w:ind w:left="3600" w:hanging="360"/>
      </w:pPr>
    </w:lvl>
    <w:lvl w:ilvl="5" w:tplc="C8BEB8B8" w:tentative="1">
      <w:start w:val="1"/>
      <w:numFmt w:val="lowerRoman"/>
      <w:lvlText w:val="%6."/>
      <w:lvlJc w:val="right"/>
      <w:pPr>
        <w:tabs>
          <w:tab w:val="num" w:pos="4320"/>
        </w:tabs>
        <w:ind w:left="4320" w:hanging="180"/>
      </w:pPr>
    </w:lvl>
    <w:lvl w:ilvl="6" w:tplc="DD1C2932" w:tentative="1">
      <w:start w:val="1"/>
      <w:numFmt w:val="decimal"/>
      <w:lvlText w:val="%7."/>
      <w:lvlJc w:val="left"/>
      <w:pPr>
        <w:tabs>
          <w:tab w:val="num" w:pos="5040"/>
        </w:tabs>
        <w:ind w:left="5040" w:hanging="360"/>
      </w:pPr>
    </w:lvl>
    <w:lvl w:ilvl="7" w:tplc="DE527506" w:tentative="1">
      <w:start w:val="1"/>
      <w:numFmt w:val="lowerLetter"/>
      <w:lvlText w:val="%8."/>
      <w:lvlJc w:val="left"/>
      <w:pPr>
        <w:tabs>
          <w:tab w:val="num" w:pos="5760"/>
        </w:tabs>
        <w:ind w:left="5760" w:hanging="360"/>
      </w:pPr>
    </w:lvl>
    <w:lvl w:ilvl="8" w:tplc="FDF0AC74" w:tentative="1">
      <w:start w:val="1"/>
      <w:numFmt w:val="lowerRoman"/>
      <w:lvlText w:val="%9."/>
      <w:lvlJc w:val="right"/>
      <w:pPr>
        <w:tabs>
          <w:tab w:val="num" w:pos="6480"/>
        </w:tabs>
        <w:ind w:left="6480" w:hanging="180"/>
      </w:pPr>
    </w:lvl>
  </w:abstractNum>
  <w:abstractNum w:abstractNumId="4" w15:restartNumberingAfterBreak="0">
    <w:nsid w:val="4B943E41"/>
    <w:multiLevelType w:val="singleLevel"/>
    <w:tmpl w:val="131EAC48"/>
    <w:lvl w:ilvl="0">
      <w:start w:val="1999"/>
      <w:numFmt w:val="decimal"/>
      <w:lvlText w:val="%1"/>
      <w:lvlJc w:val="left"/>
      <w:pPr>
        <w:tabs>
          <w:tab w:val="num" w:pos="705"/>
        </w:tabs>
        <w:ind w:left="705" w:hanging="705"/>
      </w:pPr>
      <w:rPr>
        <w:rFonts w:hint="default"/>
      </w:rPr>
    </w:lvl>
  </w:abstractNum>
  <w:abstractNum w:abstractNumId="5" w15:restartNumberingAfterBreak="0">
    <w:nsid w:val="5B1E6220"/>
    <w:multiLevelType w:val="singleLevel"/>
    <w:tmpl w:val="4AD06F26"/>
    <w:lvl w:ilvl="0">
      <w:start w:val="1991"/>
      <w:numFmt w:val="decimal"/>
      <w:lvlText w:val="%1"/>
      <w:lvlJc w:val="left"/>
      <w:pPr>
        <w:tabs>
          <w:tab w:val="num" w:pos="990"/>
        </w:tabs>
        <w:ind w:left="990" w:hanging="990"/>
      </w:pPr>
      <w:rPr>
        <w:rFonts w:hint="default"/>
      </w:rPr>
    </w:lvl>
  </w:abstractNum>
  <w:abstractNum w:abstractNumId="6" w15:restartNumberingAfterBreak="0">
    <w:nsid w:val="7FB923A5"/>
    <w:multiLevelType w:val="singleLevel"/>
    <w:tmpl w:val="6804BDBC"/>
    <w:lvl w:ilvl="0">
      <w:start w:val="1977"/>
      <w:numFmt w:val="decimal"/>
      <w:lvlText w:val="%1"/>
      <w:lvlJc w:val="left"/>
      <w:pPr>
        <w:tabs>
          <w:tab w:val="num" w:pos="855"/>
        </w:tabs>
        <w:ind w:left="855" w:hanging="855"/>
      </w:pPr>
      <w:rPr>
        <w:rFonts w:hint="default"/>
      </w:rPr>
    </w:lvl>
  </w:abstractNum>
  <w:num w:numId="1" w16cid:durableId="487524990">
    <w:abstractNumId w:val="6"/>
  </w:num>
  <w:num w:numId="2" w16cid:durableId="1641154247">
    <w:abstractNumId w:val="0"/>
  </w:num>
  <w:num w:numId="3" w16cid:durableId="1020660633">
    <w:abstractNumId w:val="5"/>
  </w:num>
  <w:num w:numId="4" w16cid:durableId="1354068728">
    <w:abstractNumId w:val="2"/>
  </w:num>
  <w:num w:numId="5" w16cid:durableId="1726174133">
    <w:abstractNumId w:val="4"/>
  </w:num>
  <w:num w:numId="6" w16cid:durableId="1669627289">
    <w:abstractNumId w:val="1"/>
  </w:num>
  <w:num w:numId="7" w16cid:durableId="5471820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917"/>
    <w:rsid w:val="000747BA"/>
    <w:rsid w:val="000957F3"/>
    <w:rsid w:val="0012596A"/>
    <w:rsid w:val="00195672"/>
    <w:rsid w:val="001F28C2"/>
    <w:rsid w:val="00244B7E"/>
    <w:rsid w:val="00275F3B"/>
    <w:rsid w:val="00292463"/>
    <w:rsid w:val="002A3313"/>
    <w:rsid w:val="002B010B"/>
    <w:rsid w:val="002B680B"/>
    <w:rsid w:val="0030240A"/>
    <w:rsid w:val="00345FBC"/>
    <w:rsid w:val="003E0990"/>
    <w:rsid w:val="003F0849"/>
    <w:rsid w:val="00482579"/>
    <w:rsid w:val="00496DAB"/>
    <w:rsid w:val="004A4C70"/>
    <w:rsid w:val="004A5CB4"/>
    <w:rsid w:val="004B49FD"/>
    <w:rsid w:val="004D441D"/>
    <w:rsid w:val="004F1F56"/>
    <w:rsid w:val="004F6D9C"/>
    <w:rsid w:val="00580F41"/>
    <w:rsid w:val="005A25E0"/>
    <w:rsid w:val="005B31D3"/>
    <w:rsid w:val="005F29C8"/>
    <w:rsid w:val="00623D63"/>
    <w:rsid w:val="00681CD2"/>
    <w:rsid w:val="0069254F"/>
    <w:rsid w:val="006A4352"/>
    <w:rsid w:val="00717390"/>
    <w:rsid w:val="007B348E"/>
    <w:rsid w:val="007D5AC9"/>
    <w:rsid w:val="007F4990"/>
    <w:rsid w:val="00830C97"/>
    <w:rsid w:val="00844A4C"/>
    <w:rsid w:val="008863EB"/>
    <w:rsid w:val="008A5EA6"/>
    <w:rsid w:val="008B7375"/>
    <w:rsid w:val="008C0AAC"/>
    <w:rsid w:val="008C3359"/>
    <w:rsid w:val="008C7740"/>
    <w:rsid w:val="00912EBE"/>
    <w:rsid w:val="00921EF8"/>
    <w:rsid w:val="0094533C"/>
    <w:rsid w:val="00992875"/>
    <w:rsid w:val="009E69B7"/>
    <w:rsid w:val="00A475B3"/>
    <w:rsid w:val="00A75634"/>
    <w:rsid w:val="00AA20FD"/>
    <w:rsid w:val="00AB48CA"/>
    <w:rsid w:val="00AC510A"/>
    <w:rsid w:val="00AC61C1"/>
    <w:rsid w:val="00AD149E"/>
    <w:rsid w:val="00AE5DE2"/>
    <w:rsid w:val="00B038B2"/>
    <w:rsid w:val="00B35557"/>
    <w:rsid w:val="00B836DC"/>
    <w:rsid w:val="00BA1AA3"/>
    <w:rsid w:val="00BD7BE6"/>
    <w:rsid w:val="00BF4917"/>
    <w:rsid w:val="00C043A7"/>
    <w:rsid w:val="00C26724"/>
    <w:rsid w:val="00C37A7F"/>
    <w:rsid w:val="00C60C44"/>
    <w:rsid w:val="00C6608B"/>
    <w:rsid w:val="00C724A5"/>
    <w:rsid w:val="00CA330F"/>
    <w:rsid w:val="00D2551F"/>
    <w:rsid w:val="00D6254B"/>
    <w:rsid w:val="00D7516A"/>
    <w:rsid w:val="00D8050C"/>
    <w:rsid w:val="00D8613F"/>
    <w:rsid w:val="00DA1C70"/>
    <w:rsid w:val="00DB5A16"/>
    <w:rsid w:val="00DD2FFA"/>
    <w:rsid w:val="00E211B3"/>
    <w:rsid w:val="00E2524D"/>
    <w:rsid w:val="00E83998"/>
    <w:rsid w:val="00E97E1A"/>
    <w:rsid w:val="00EF0E5A"/>
    <w:rsid w:val="00F3321B"/>
    <w:rsid w:val="00F452DA"/>
    <w:rsid w:val="00F46334"/>
    <w:rsid w:val="00F54B00"/>
    <w:rsid w:val="00F60697"/>
    <w:rsid w:val="00F71DD8"/>
    <w:rsid w:val="00FA0016"/>
    <w:rsid w:val="00FE4E62"/>
  </w:rsids>
  <m:mathPr>
    <m:mathFont m:val="Cambria Math"/>
    <m:brkBin m:val="before"/>
    <m:brkBinSub m:val="--"/>
    <m:smallFrac m:val="0"/>
    <m:dispDef m:val="0"/>
    <m:lMargin m:val="0"/>
    <m:rMargin m:val="0"/>
    <m:defJc m:val="centerGroup"/>
    <m:wrapRight/>
    <m:intLim m:val="subSup"/>
    <m:naryLim m:val="subSup"/>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F9A198"/>
  <w14:defaultImageDpi w14:val="300"/>
  <w15:chartTrackingRefBased/>
  <w15:docId w15:val="{8881E09E-0910-614E-8DAA-42999B2B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lang w:val="de-DE"/>
    </w:rPr>
  </w:style>
  <w:style w:type="paragraph" w:styleId="berschrift1">
    <w:name w:val="heading 1"/>
    <w:basedOn w:val="Standard"/>
    <w:next w:val="Standard"/>
    <w:qFormat/>
    <w:pPr>
      <w:keepNext/>
      <w:outlineLvl w:val="0"/>
    </w:pPr>
    <w:rPr>
      <w:b/>
      <w:u w:val="single"/>
      <w:lang w:val="de-CH"/>
    </w:rPr>
  </w:style>
  <w:style w:type="paragraph" w:styleId="berschrift2">
    <w:name w:val="heading 2"/>
    <w:basedOn w:val="Standard"/>
    <w:next w:val="Standard"/>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1"/>
    </w:pPr>
    <w:rPr>
      <w:b/>
      <w:color w:val="000000"/>
      <w:sz w:val="22"/>
    </w:rPr>
  </w:style>
  <w:style w:type="paragraph" w:styleId="berschrift3">
    <w:name w:val="heading 3"/>
    <w:basedOn w:val="Standard"/>
    <w:next w:val="Standard"/>
    <w:qFormat/>
    <w:pPr>
      <w:keepNext/>
      <w:outlineLvl w:val="2"/>
    </w:pPr>
    <w:rPr>
      <w:b/>
    </w:rPr>
  </w:style>
  <w:style w:type="paragraph" w:styleId="berschrift4">
    <w:name w:val="heading 4"/>
    <w:basedOn w:val="Standard"/>
    <w:next w:val="Standard"/>
    <w:qFormat/>
    <w:pPr>
      <w:keepNext/>
      <w:spacing w:line="360" w:lineRule="auto"/>
      <w:outlineLvl w:val="3"/>
    </w:pPr>
    <w:rPr>
      <w:b/>
      <w:color w:val="000000"/>
      <w:sz w:val="22"/>
    </w:rPr>
  </w:style>
  <w:style w:type="paragraph" w:styleId="berschrift5">
    <w:name w:val="heading 5"/>
    <w:basedOn w:val="Standard"/>
    <w:next w:val="Standard"/>
    <w:qFormat/>
    <w:pPr>
      <w:keepNext/>
      <w:outlineLvl w:val="4"/>
    </w:pPr>
    <w:rPr>
      <w:b/>
      <w:color w:val="000000"/>
      <w:sz w:val="40"/>
    </w:rPr>
  </w:style>
  <w:style w:type="paragraph" w:styleId="berschrift6">
    <w:name w:val="heading 6"/>
    <w:basedOn w:val="Standard"/>
    <w:next w:val="Standard"/>
    <w:qFormat/>
    <w:pPr>
      <w:keepNext/>
      <w:spacing w:line="360" w:lineRule="auto"/>
      <w:ind w:right="-284"/>
      <w:jc w:val="both"/>
      <w:outlineLvl w:val="5"/>
    </w:pPr>
    <w:rPr>
      <w:b/>
      <w:color w:val="000000"/>
      <w:sz w:val="23"/>
    </w:rPr>
  </w:style>
  <w:style w:type="paragraph" w:styleId="berschrift9">
    <w:name w:val="heading 9"/>
    <w:basedOn w:val="Standard"/>
    <w:next w:val="Standard"/>
    <w:link w:val="berschrift9Zchn"/>
    <w:qFormat/>
    <w:pPr>
      <w:keepNext/>
      <w:tabs>
        <w:tab w:val="left" w:pos="1080"/>
        <w:tab w:val="right" w:pos="8820"/>
      </w:tabs>
      <w:spacing w:before="120"/>
      <w:outlineLvl w:val="8"/>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pPr>
      <w:framePr w:w="4320" w:h="2160" w:hRule="exact" w:hSpace="141" w:wrap="auto" w:hAnchor="page" w:xAlign="center" w:yAlign="bottom"/>
      <w:ind w:left="1"/>
    </w:pPr>
    <w:rPr>
      <w:sz w:val="26"/>
    </w:rPr>
  </w:style>
  <w:style w:type="paragraph" w:styleId="Textkrper-Zeileneinzug">
    <w:name w:val="Body Text Indent"/>
    <w:basedOn w:val="Standard"/>
    <w:pPr>
      <w:tabs>
        <w:tab w:val="left" w:pos="993"/>
      </w:tabs>
      <w:ind w:left="993" w:hanging="993"/>
    </w:pPr>
    <w:rPr>
      <w:lang w:val="de-CH"/>
    </w:rPr>
  </w:style>
  <w:style w:type="paragraph" w:styleId="Textkrper">
    <w:name w:val="Body Text"/>
    <w:basedOn w:val="Standard"/>
    <w:rPr>
      <w:sz w:val="22"/>
      <w:lang w:val="de-CH"/>
    </w:rPr>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2">
    <w:name w:val="Body Text 2"/>
    <w:basedOn w:val="Standard"/>
    <w:rPr>
      <w:sz w:val="22"/>
      <w:lang w:val="de-CH"/>
    </w:rPr>
  </w:style>
  <w:style w:type="character" w:styleId="Hyperlink">
    <w:name w:val="Hyperlink"/>
    <w:rPr>
      <w:color w:val="0000FF"/>
      <w:u w:val="single"/>
    </w:rPr>
  </w:style>
  <w:style w:type="paragraph" w:styleId="Textkrper3">
    <w:name w:val="Body Text 3"/>
    <w:basedOn w:val="Standard"/>
    <w:pPr>
      <w:spacing w:line="360" w:lineRule="auto"/>
      <w:jc w:val="both"/>
    </w:pPr>
    <w:rPr>
      <w:sz w:val="22"/>
    </w:rPr>
  </w:style>
  <w:style w:type="character" w:styleId="BesuchterLink">
    <w:name w:val="FollowedHyperlink"/>
    <w:rPr>
      <w:color w:val="800080"/>
      <w:u w:val="single"/>
    </w:rPr>
  </w:style>
  <w:style w:type="character" w:customStyle="1" w:styleId="berschrift9Zchn">
    <w:name w:val="Überschrift 9 Zchn"/>
    <w:link w:val="berschrift9"/>
    <w:rsid w:val="00F205CB"/>
    <w:rPr>
      <w:rFonts w:ascii="Arial" w:hAnsi="Arial"/>
      <w:b/>
    </w:rPr>
  </w:style>
  <w:style w:type="character" w:customStyle="1" w:styleId="KopfzeileZchn">
    <w:name w:val="Kopfzeile Zchn"/>
    <w:link w:val="Kopfzeile"/>
    <w:rsid w:val="00F205CB"/>
    <w:rPr>
      <w:rFonts w:ascii="Arial" w:hAnsi="Arial"/>
      <w:sz w:val="24"/>
    </w:rPr>
  </w:style>
  <w:style w:type="paragraph" w:styleId="Sprechblasentext">
    <w:name w:val="Balloon Text"/>
    <w:basedOn w:val="Standard"/>
    <w:link w:val="SprechblasentextZchn"/>
    <w:uiPriority w:val="99"/>
    <w:semiHidden/>
    <w:unhideWhenUsed/>
    <w:rsid w:val="00894FE0"/>
    <w:rPr>
      <w:rFonts w:ascii="Lucida Grande" w:hAnsi="Lucida Grande"/>
      <w:sz w:val="18"/>
      <w:szCs w:val="18"/>
    </w:rPr>
  </w:style>
  <w:style w:type="character" w:customStyle="1" w:styleId="SprechblasentextZchn">
    <w:name w:val="Sprechblasentext Zchn"/>
    <w:link w:val="Sprechblasentext"/>
    <w:uiPriority w:val="99"/>
    <w:semiHidden/>
    <w:rsid w:val="00894FE0"/>
    <w:rPr>
      <w:rFonts w:ascii="Lucida Grande" w:hAnsi="Lucida Grande"/>
      <w:sz w:val="18"/>
      <w:szCs w:val="18"/>
    </w:rPr>
  </w:style>
  <w:style w:type="paragraph" w:customStyle="1" w:styleId="MittleresRaster21">
    <w:name w:val="Mittleres Raster 21"/>
    <w:uiPriority w:val="1"/>
    <w:qFormat/>
    <w:rsid w:val="00850329"/>
    <w:rPr>
      <w:rFonts w:ascii="Calibri" w:eastAsia="Calibri" w:hAnsi="Calibri"/>
      <w:sz w:val="22"/>
      <w:szCs w:val="22"/>
      <w:lang w:val="fr-CH" w:eastAsia="en-US"/>
    </w:rPr>
  </w:style>
  <w:style w:type="paragraph" w:styleId="StandardWeb">
    <w:name w:val="Normal (Web)"/>
    <w:basedOn w:val="Standard"/>
    <w:uiPriority w:val="99"/>
    <w:unhideWhenUsed/>
    <w:rsid w:val="00B038B2"/>
    <w:pPr>
      <w:spacing w:before="100" w:beforeAutospacing="1" w:after="100" w:afterAutospacing="1"/>
    </w:pPr>
    <w:rPr>
      <w:rFonts w:ascii="Times" w:eastAsia="MS Mincho" w:hAnsi="Times"/>
      <w:sz w:val="20"/>
      <w:lang w:val="de-CH"/>
    </w:rPr>
  </w:style>
  <w:style w:type="paragraph" w:styleId="HTMLVorformatiert">
    <w:name w:val="HTML Preformatted"/>
    <w:basedOn w:val="Standard"/>
    <w:link w:val="HTMLVorformatiertZchn"/>
    <w:uiPriority w:val="99"/>
    <w:unhideWhenUsed/>
    <w:rsid w:val="0083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eastAsia="MS Mincho" w:hAnsi="Courier" w:cs="Courier"/>
      <w:sz w:val="20"/>
      <w:lang w:val="de-CH"/>
    </w:rPr>
  </w:style>
  <w:style w:type="character" w:customStyle="1" w:styleId="HTMLVorformatiertZchn">
    <w:name w:val="HTML Vorformatiert Zchn"/>
    <w:link w:val="HTMLVorformatiert"/>
    <w:uiPriority w:val="99"/>
    <w:rsid w:val="00830C97"/>
    <w:rPr>
      <w:rFonts w:ascii="Courier" w:eastAsia="MS Mincho" w:hAnsi="Courier" w:cs="Courier"/>
    </w:rPr>
  </w:style>
  <w:style w:type="character" w:customStyle="1" w:styleId="y2iqfc">
    <w:name w:val="y2iqfc"/>
    <w:rsid w:val="00830C97"/>
  </w:style>
  <w:style w:type="character" w:customStyle="1" w:styleId="wixui-rich-texttext">
    <w:name w:val="wixui-rich-text__text"/>
    <w:rsid w:val="002A3313"/>
  </w:style>
  <w:style w:type="character" w:customStyle="1" w:styleId="apple-converted-space">
    <w:name w:val="apple-converted-space"/>
    <w:basedOn w:val="Absatz-Standardschriftart"/>
    <w:rsid w:val="00DD2FFA"/>
  </w:style>
  <w:style w:type="paragraph" w:customStyle="1" w:styleId="s4">
    <w:name w:val="s4"/>
    <w:basedOn w:val="Standard"/>
    <w:rsid w:val="00DD2FFA"/>
    <w:pPr>
      <w:spacing w:before="100" w:beforeAutospacing="1" w:after="100" w:afterAutospacing="1"/>
    </w:pPr>
    <w:rPr>
      <w:rFonts w:ascii="Times New Roman" w:eastAsiaTheme="minorEastAsia" w:hAnsi="Times New Roman"/>
      <w:szCs w:val="24"/>
      <w:lang w:val="it-CH" w:eastAsia="it-IT"/>
    </w:rPr>
  </w:style>
  <w:style w:type="character" w:customStyle="1" w:styleId="s5">
    <w:name w:val="s5"/>
    <w:basedOn w:val="Absatz-Standardschriftart"/>
    <w:rsid w:val="00DD2FFA"/>
  </w:style>
  <w:style w:type="paragraph" w:customStyle="1" w:styleId="s8">
    <w:name w:val="s8"/>
    <w:basedOn w:val="Standard"/>
    <w:rsid w:val="00DD2FFA"/>
    <w:pPr>
      <w:spacing w:before="100" w:beforeAutospacing="1" w:after="100" w:afterAutospacing="1"/>
    </w:pPr>
    <w:rPr>
      <w:rFonts w:ascii="Times New Roman" w:eastAsiaTheme="minorEastAsia" w:hAnsi="Times New Roman"/>
      <w:szCs w:val="24"/>
      <w:lang w:val="it-CH" w:eastAsia="it-IT"/>
    </w:rPr>
  </w:style>
  <w:style w:type="character" w:customStyle="1" w:styleId="s6">
    <w:name w:val="s6"/>
    <w:basedOn w:val="Absatz-Standardschriftart"/>
    <w:rsid w:val="00DD2FFA"/>
  </w:style>
  <w:style w:type="character" w:customStyle="1" w:styleId="s7">
    <w:name w:val="s7"/>
    <w:basedOn w:val="Absatz-Standardschriftart"/>
    <w:rsid w:val="00DD2FFA"/>
  </w:style>
  <w:style w:type="paragraph" w:styleId="KeinLeerraum">
    <w:name w:val="No Spacing"/>
    <w:uiPriority w:val="1"/>
    <w:qFormat/>
    <w:rsid w:val="00DD2FFA"/>
    <w:rPr>
      <w:rFonts w:asciiTheme="minorHAnsi" w:eastAsiaTheme="minorEastAsia" w:hAnsiTheme="minorHAnsi" w:cstheme="minorBidi"/>
      <w:kern w:val="2"/>
      <w:sz w:val="24"/>
      <w:szCs w:val="24"/>
      <w:lang w:val="it-CH" w:eastAsia="it-IT"/>
      <w14:ligatures w14:val="standardContextual"/>
    </w:rPr>
  </w:style>
  <w:style w:type="paragraph" w:customStyle="1" w:styleId="Default">
    <w:name w:val="Default"/>
    <w:rsid w:val="00DD2FFA"/>
    <w:pPr>
      <w:autoSpaceDE w:val="0"/>
      <w:autoSpaceDN w:val="0"/>
      <w:adjustRightInd w:val="0"/>
    </w:pPr>
    <w:rPr>
      <w:rFonts w:ascii="Arial" w:eastAsiaTheme="minorHAnsi" w:hAnsi="Arial" w:cs="Arial"/>
      <w:color w:val="000000"/>
      <w:sz w:val="24"/>
      <w:szCs w:val="24"/>
      <w:lang w:val="de-DE" w:eastAsia="en-US"/>
      <w14:ligatures w14:val="standardContextual"/>
    </w:rPr>
  </w:style>
  <w:style w:type="paragraph" w:customStyle="1" w:styleId="p1">
    <w:name w:val="p1"/>
    <w:basedOn w:val="Standard"/>
    <w:rsid w:val="00DD2FFA"/>
    <w:pPr>
      <w:spacing w:before="100" w:beforeAutospacing="1" w:after="100" w:afterAutospacing="1"/>
    </w:pPr>
    <w:rPr>
      <w:rFonts w:ascii="Times New Roman" w:hAnsi="Times New Roman"/>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F30CD6ECACE404DA589850E622F54DC" ma:contentTypeVersion="14" ma:contentTypeDescription="Ein neues Dokument erstellen." ma:contentTypeScope="" ma:versionID="f0993dd281b8d434e4583caf344ac440">
  <xsd:schema xmlns:xsd="http://www.w3.org/2001/XMLSchema" xmlns:xs="http://www.w3.org/2001/XMLSchema" xmlns:p="http://schemas.microsoft.com/office/2006/metadata/properties" xmlns:ns2="181a86a2-f6e6-4470-9edc-6defb22e17df" xmlns:ns3="ee767fd2-a2b7-4e89-9b9a-9d2dd33d5388" targetNamespace="http://schemas.microsoft.com/office/2006/metadata/properties" ma:root="true" ma:fieldsID="7fe759e9c713d7bf1e388a3b0ddf3114" ns2:_="" ns3:_="">
    <xsd:import namespace="181a86a2-f6e6-4470-9edc-6defb22e17df"/>
    <xsd:import namespace="ee767fd2-a2b7-4e89-9b9a-9d2dd33d53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a86a2-f6e6-4470-9edc-6defb22e1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d835ad81-52f5-4395-8f60-4c24d3747f7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767fd2-a2b7-4e89-9b9a-9d2dd33d538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eda14bd-753f-4629-965b-02329060cf77}" ma:internalName="TaxCatchAll" ma:showField="CatchAllData" ma:web="ee767fd2-a2b7-4e89-9b9a-9d2dd33d5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767fd2-a2b7-4e89-9b9a-9d2dd33d5388" xsi:nil="true"/>
    <lcf76f155ced4ddcb4097134ff3c332f xmlns="181a86a2-f6e6-4470-9edc-6defb22e17d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2A64AE-4A6F-4233-AC33-05E03B4D9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a86a2-f6e6-4470-9edc-6defb22e17df"/>
    <ds:schemaRef ds:uri="ee767fd2-a2b7-4e89-9b9a-9d2dd33d5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28DD9-7F5D-42B3-88C6-E3BAE81C18DA}">
  <ds:schemaRefs>
    <ds:schemaRef ds:uri="http://schemas.microsoft.com/office/2006/metadata/properties"/>
    <ds:schemaRef ds:uri="http://schemas.microsoft.com/office/infopath/2007/PartnerControls"/>
    <ds:schemaRef ds:uri="ee767fd2-a2b7-4e89-9b9a-9d2dd33d5388"/>
    <ds:schemaRef ds:uri="181a86a2-f6e6-4470-9edc-6defb22e17df"/>
  </ds:schemaRefs>
</ds:datastoreItem>
</file>

<file path=customXml/itemProps3.xml><?xml version="1.0" encoding="utf-8"?>
<ds:datastoreItem xmlns:ds="http://schemas.openxmlformats.org/officeDocument/2006/customXml" ds:itemID="{57D02E0D-5A1E-4FA5-8EC2-52C78D249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1046</Words>
  <Characters>6219</Characters>
  <Application>Microsoft Office Word</Application>
  <DocSecurity>0</DocSecurity>
  <Lines>113</Lines>
  <Paragraphs>30</Paragraphs>
  <ScaleCrop>false</ScaleCrop>
  <HeadingPairs>
    <vt:vector size="2" baseType="variant">
      <vt:variant>
        <vt:lpstr>Titel</vt:lpstr>
      </vt:variant>
      <vt:variant>
        <vt:i4>1</vt:i4>
      </vt:variant>
    </vt:vector>
  </HeadingPairs>
  <TitlesOfParts>
    <vt:vector size="1" baseType="lpstr">
      <vt:lpstr>Geschichte des Circus Monti</vt:lpstr>
    </vt:vector>
  </TitlesOfParts>
  <Company>Circus Monti</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Geschichte des Circus Monti</dc:title>
  <dc:subject/>
  <dc:creator>Circus Monti 5610 Wohlen</dc:creator>
  <cp:keywords/>
  <cp:lastModifiedBy>Stefan Gfeller – Circus Monti</cp:lastModifiedBy>
  <cp:revision>25</cp:revision>
  <cp:lastPrinted>2019-08-14T07:35:00Z</cp:lastPrinted>
  <dcterms:created xsi:type="dcterms:W3CDTF">2021-07-29T04:49:00Z</dcterms:created>
  <dcterms:modified xsi:type="dcterms:W3CDTF">2026-07-29T20:05:00Z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0x0101004F30CD6ECACE404DA589850E622F54DC</vt:lpwstr>
  </property>
  <property fmtid="{D5CDD505-2E9C-101B-9397-08002B2CF9AE}" pid="3" name="MediaServiceImageTags">
    <vt:lpwstr/>
  </property>
</Properties>
</file>